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8BA6E1" w14:textId="77777777" w:rsidR="00D568A1" w:rsidRPr="008C02D7" w:rsidRDefault="00374CCC" w:rsidP="000B55FA">
      <w:pPr>
        <w:spacing w:after="0" w:line="360" w:lineRule="auto"/>
        <w:rPr>
          <w:rFonts w:ascii="Palatino Linotype" w:hAnsi="Palatino Linotype" w:cs="Arial"/>
          <w:b/>
          <w:sz w:val="36"/>
          <w:szCs w:val="36"/>
        </w:rPr>
      </w:pPr>
      <w:bookmarkStart w:id="0" w:name="_GoBack"/>
      <w:bookmarkEnd w:id="0"/>
      <w:r w:rsidRPr="008C02D7">
        <w:rPr>
          <w:rFonts w:ascii="Palatino Linotype" w:hAnsi="Palatino Linotype" w:cs="Arial"/>
          <w:b/>
          <w:sz w:val="36"/>
          <w:szCs w:val="36"/>
        </w:rPr>
        <w:t xml:space="preserve">Reducing Exposure to </w:t>
      </w:r>
      <w:r w:rsidR="00D568A1" w:rsidRPr="008C02D7">
        <w:rPr>
          <w:rFonts w:ascii="Palatino Linotype" w:hAnsi="Palatino Linotype" w:cs="Arial"/>
          <w:b/>
          <w:sz w:val="36"/>
          <w:szCs w:val="36"/>
        </w:rPr>
        <w:t>Nontuberculous Mycobacteria (NTM)</w:t>
      </w:r>
    </w:p>
    <w:p w14:paraId="048DE068" w14:textId="77777777" w:rsidR="008C02D7" w:rsidRDefault="008C02D7" w:rsidP="000B55FA">
      <w:pPr>
        <w:spacing w:after="0" w:line="360" w:lineRule="auto"/>
        <w:rPr>
          <w:rFonts w:ascii="Palatino Linotype" w:hAnsi="Palatino Linotype" w:cs="Arial"/>
          <w:b/>
          <w:sz w:val="28"/>
          <w:szCs w:val="28"/>
        </w:rPr>
      </w:pPr>
    </w:p>
    <w:p w14:paraId="51E6A104" w14:textId="1B2AA8EC" w:rsidR="00374CCC" w:rsidRDefault="00374CCC" w:rsidP="000B55FA">
      <w:pPr>
        <w:spacing w:after="0" w:line="360" w:lineRule="auto"/>
        <w:rPr>
          <w:rFonts w:ascii="Palatino Linotype" w:hAnsi="Palatino Linotype" w:cs="Arial"/>
          <w:b/>
          <w:sz w:val="28"/>
          <w:szCs w:val="28"/>
        </w:rPr>
      </w:pPr>
      <w:r>
        <w:rPr>
          <w:rFonts w:ascii="Palatino Linotype" w:hAnsi="Palatino Linotype" w:cs="Arial"/>
          <w:b/>
          <w:sz w:val="28"/>
          <w:szCs w:val="28"/>
        </w:rPr>
        <w:t>Jose</w:t>
      </w:r>
      <w:r w:rsidR="00596979">
        <w:rPr>
          <w:rFonts w:ascii="Palatino Linotype" w:hAnsi="Palatino Linotype" w:cs="Arial"/>
          <w:b/>
          <w:sz w:val="28"/>
          <w:szCs w:val="28"/>
        </w:rPr>
        <w:t>ph O. Falkinham, III Ph.D.</w:t>
      </w:r>
      <w:r w:rsidR="00596979">
        <w:rPr>
          <w:rFonts w:ascii="Palatino Linotype" w:hAnsi="Palatino Linotype" w:cs="Arial"/>
          <w:b/>
          <w:sz w:val="28"/>
          <w:szCs w:val="28"/>
        </w:rPr>
        <w:tab/>
      </w:r>
      <w:r w:rsidR="00596979">
        <w:rPr>
          <w:rFonts w:ascii="Palatino Linotype" w:hAnsi="Palatino Linotype" w:cs="Arial"/>
          <w:b/>
          <w:sz w:val="28"/>
          <w:szCs w:val="28"/>
        </w:rPr>
        <w:tab/>
      </w:r>
      <w:r w:rsidR="00596979">
        <w:rPr>
          <w:rFonts w:ascii="Palatino Linotype" w:hAnsi="Palatino Linotype" w:cs="Arial"/>
          <w:b/>
          <w:sz w:val="28"/>
          <w:szCs w:val="28"/>
        </w:rPr>
        <w:tab/>
      </w:r>
      <w:r w:rsidR="00596979">
        <w:rPr>
          <w:rFonts w:ascii="Palatino Linotype" w:hAnsi="Palatino Linotype" w:cs="Arial"/>
          <w:b/>
          <w:sz w:val="28"/>
          <w:szCs w:val="28"/>
        </w:rPr>
        <w:tab/>
      </w:r>
      <w:r w:rsidR="00596979">
        <w:rPr>
          <w:rFonts w:ascii="Palatino Linotype" w:hAnsi="Palatino Linotype" w:cs="Arial"/>
          <w:b/>
          <w:sz w:val="28"/>
          <w:szCs w:val="28"/>
        </w:rPr>
        <w:tab/>
      </w:r>
      <w:r w:rsidR="00B253D8">
        <w:rPr>
          <w:rFonts w:ascii="Palatino Linotype" w:hAnsi="Palatino Linotype" w:cs="Arial"/>
          <w:b/>
          <w:sz w:val="28"/>
          <w:szCs w:val="28"/>
        </w:rPr>
        <w:t>Updated</w:t>
      </w:r>
      <w:r w:rsidR="0085704E">
        <w:rPr>
          <w:rFonts w:ascii="Palatino Linotype" w:hAnsi="Palatino Linotype" w:cs="Arial"/>
          <w:b/>
          <w:sz w:val="28"/>
          <w:szCs w:val="28"/>
        </w:rPr>
        <w:t xml:space="preserve">: </w:t>
      </w:r>
      <w:r w:rsidR="00B253D8">
        <w:rPr>
          <w:rFonts w:ascii="Palatino Linotype" w:hAnsi="Palatino Linotype" w:cs="Arial"/>
          <w:b/>
          <w:sz w:val="28"/>
          <w:szCs w:val="28"/>
        </w:rPr>
        <w:t>3 May 2021</w:t>
      </w:r>
    </w:p>
    <w:p w14:paraId="17BBE8E1" w14:textId="77777777" w:rsidR="00132EB2" w:rsidRDefault="00132EB2" w:rsidP="000B55FA">
      <w:pPr>
        <w:spacing w:after="0" w:line="360" w:lineRule="auto"/>
        <w:rPr>
          <w:rFonts w:ascii="Palatino Linotype" w:hAnsi="Palatino Linotype" w:cs="Arial"/>
          <w:b/>
          <w:sz w:val="28"/>
          <w:szCs w:val="28"/>
        </w:rPr>
      </w:pPr>
    </w:p>
    <w:p w14:paraId="1EE1ABB9" w14:textId="77777777" w:rsidR="00374CCC" w:rsidRPr="005217E7" w:rsidRDefault="00374CCC" w:rsidP="000B55FA">
      <w:pPr>
        <w:spacing w:after="0" w:line="360" w:lineRule="auto"/>
        <w:rPr>
          <w:rFonts w:ascii="Palatino Linotype" w:hAnsi="Palatino Linotype" w:cs="Arial"/>
          <w:b/>
          <w:sz w:val="28"/>
          <w:szCs w:val="28"/>
        </w:rPr>
      </w:pPr>
      <w:r>
        <w:rPr>
          <w:rFonts w:ascii="Palatino Linotype" w:hAnsi="Palatino Linotype" w:cs="Arial"/>
          <w:b/>
          <w:sz w:val="28"/>
          <w:szCs w:val="28"/>
        </w:rPr>
        <w:t>Introduction to the Nontuberculous Mycobacteria</w:t>
      </w:r>
      <w:r w:rsidR="00D05251">
        <w:rPr>
          <w:rFonts w:ascii="Palatino Linotype" w:hAnsi="Palatino Linotype" w:cs="Arial"/>
          <w:b/>
          <w:sz w:val="28"/>
          <w:szCs w:val="28"/>
        </w:rPr>
        <w:t xml:space="preserve"> (NTM)</w:t>
      </w:r>
    </w:p>
    <w:p w14:paraId="5285A396" w14:textId="77777777" w:rsidR="00D568A1" w:rsidRDefault="00374CCC" w:rsidP="000B55FA">
      <w:pPr>
        <w:spacing w:after="0" w:line="360" w:lineRule="auto"/>
        <w:rPr>
          <w:rFonts w:ascii="Palatino Linotype" w:hAnsi="Palatino Linotype" w:cs="Arial"/>
          <w:sz w:val="28"/>
          <w:szCs w:val="28"/>
        </w:rPr>
      </w:pPr>
      <w:r>
        <w:rPr>
          <w:rFonts w:ascii="Palatino Linotype" w:hAnsi="Palatino Linotype" w:cs="Arial"/>
          <w:sz w:val="28"/>
          <w:szCs w:val="28"/>
        </w:rPr>
        <w:tab/>
      </w:r>
      <w:r w:rsidR="00D568A1" w:rsidRPr="00374CCC">
        <w:rPr>
          <w:rFonts w:ascii="Palatino Linotype" w:hAnsi="Palatino Linotype" w:cs="Arial"/>
          <w:sz w:val="28"/>
          <w:szCs w:val="28"/>
        </w:rPr>
        <w:t xml:space="preserve">NTM are bacteria with a lipid-rich, impermeable outer membrane that </w:t>
      </w:r>
      <w:r w:rsidR="00596979">
        <w:rPr>
          <w:rFonts w:ascii="Palatino Linotype" w:hAnsi="Palatino Linotype" w:cs="Arial"/>
          <w:sz w:val="28"/>
          <w:szCs w:val="28"/>
        </w:rPr>
        <w:t xml:space="preserve">are found in almost every drinking water sample; including water in household plumbing.  The lipid-rich outer membrane </w:t>
      </w:r>
      <w:r w:rsidR="00D568A1" w:rsidRPr="00374CCC">
        <w:rPr>
          <w:rFonts w:ascii="Palatino Linotype" w:hAnsi="Palatino Linotype" w:cs="Arial"/>
          <w:sz w:val="28"/>
          <w:szCs w:val="28"/>
        </w:rPr>
        <w:t xml:space="preserve">results in slow growth, antibiotic-resistance, disinfectant-resistance (e.g., chlorine), acid-tolerance, </w:t>
      </w:r>
      <w:r w:rsidR="00596979">
        <w:rPr>
          <w:rFonts w:ascii="Palatino Linotype" w:hAnsi="Palatino Linotype" w:cs="Arial"/>
          <w:sz w:val="28"/>
          <w:szCs w:val="28"/>
        </w:rPr>
        <w:t xml:space="preserve">desiccation-resistance </w:t>
      </w:r>
      <w:r w:rsidR="00D568A1" w:rsidRPr="00374CCC">
        <w:rPr>
          <w:rFonts w:ascii="Palatino Linotype" w:hAnsi="Palatino Linotype" w:cs="Arial"/>
          <w:sz w:val="28"/>
          <w:szCs w:val="28"/>
        </w:rPr>
        <w:t>and propensity to stick to pipe surfaces</w:t>
      </w:r>
      <w:r w:rsidR="00596979">
        <w:rPr>
          <w:rFonts w:ascii="Palatino Linotype" w:hAnsi="Palatino Linotype" w:cs="Arial"/>
          <w:sz w:val="28"/>
          <w:szCs w:val="28"/>
        </w:rPr>
        <w:t xml:space="preserve"> (Brennan and Nikaido, 1995)</w:t>
      </w:r>
      <w:r w:rsidR="00D568A1" w:rsidRPr="00374CCC">
        <w:rPr>
          <w:rFonts w:ascii="Palatino Linotype" w:hAnsi="Palatino Linotype" w:cs="Arial"/>
          <w:sz w:val="28"/>
          <w:szCs w:val="28"/>
        </w:rPr>
        <w:t>.</w:t>
      </w:r>
      <w:r>
        <w:rPr>
          <w:rFonts w:ascii="Palatino Linotype" w:hAnsi="Palatino Linotype" w:cs="Arial"/>
          <w:sz w:val="28"/>
          <w:szCs w:val="28"/>
        </w:rPr>
        <w:t xml:space="preserve"> </w:t>
      </w:r>
      <w:r w:rsidR="00596979">
        <w:rPr>
          <w:rFonts w:ascii="Palatino Linotype" w:hAnsi="Palatino Linotype" w:cs="Arial"/>
          <w:sz w:val="28"/>
          <w:szCs w:val="28"/>
        </w:rPr>
        <w:t>T</w:t>
      </w:r>
      <w:r w:rsidR="00D568A1" w:rsidRPr="00374CCC">
        <w:rPr>
          <w:rFonts w:ascii="Palatino Linotype" w:hAnsi="Palatino Linotype" w:cs="Arial"/>
          <w:sz w:val="28"/>
          <w:szCs w:val="28"/>
        </w:rPr>
        <w:t>he lipid-rich outer membrane is the major determinant of their ecology</w:t>
      </w:r>
      <w:r>
        <w:rPr>
          <w:rFonts w:ascii="Palatino Linotype" w:hAnsi="Palatino Linotype" w:cs="Arial"/>
          <w:sz w:val="28"/>
          <w:szCs w:val="28"/>
        </w:rPr>
        <w:t xml:space="preserve"> as</w:t>
      </w:r>
      <w:r w:rsidR="00D568A1" w:rsidRPr="00374CCC">
        <w:rPr>
          <w:rFonts w:ascii="Palatino Linotype" w:hAnsi="Palatino Linotype" w:cs="Arial"/>
          <w:sz w:val="28"/>
          <w:szCs w:val="28"/>
        </w:rPr>
        <w:t>:</w:t>
      </w:r>
      <w:r>
        <w:rPr>
          <w:rFonts w:ascii="Palatino Linotype" w:hAnsi="Palatino Linotype" w:cs="Arial"/>
          <w:sz w:val="28"/>
          <w:szCs w:val="28"/>
        </w:rPr>
        <w:t xml:space="preserve"> (1) </w:t>
      </w:r>
      <w:r w:rsidR="00D568A1" w:rsidRPr="00374CCC">
        <w:rPr>
          <w:rFonts w:ascii="Palatino Linotype" w:hAnsi="Palatino Linotype" w:cs="Arial"/>
          <w:sz w:val="28"/>
          <w:szCs w:val="28"/>
        </w:rPr>
        <w:t>NTM grow slowly because they use a great deal of energy to make the long chain fatty acids in the outer membrane</w:t>
      </w:r>
      <w:r>
        <w:rPr>
          <w:rFonts w:ascii="Palatino Linotype" w:hAnsi="Palatino Linotype" w:cs="Arial"/>
          <w:sz w:val="28"/>
          <w:szCs w:val="28"/>
        </w:rPr>
        <w:t xml:space="preserve">, (2) </w:t>
      </w:r>
      <w:r w:rsidR="00D568A1" w:rsidRPr="00374CCC">
        <w:rPr>
          <w:rFonts w:ascii="Palatino Linotype" w:hAnsi="Palatino Linotype" w:cs="Arial"/>
          <w:sz w:val="28"/>
          <w:szCs w:val="28"/>
        </w:rPr>
        <w:t>NTM are impermeable to nutrients, but impermeability makes them resistant to disinfectants and antibiotics</w:t>
      </w:r>
      <w:r>
        <w:rPr>
          <w:rFonts w:ascii="Palatino Linotype" w:hAnsi="Palatino Linotype" w:cs="Arial"/>
          <w:sz w:val="28"/>
          <w:szCs w:val="28"/>
        </w:rPr>
        <w:t xml:space="preserve">, (3) </w:t>
      </w:r>
      <w:r w:rsidR="00D568A1" w:rsidRPr="00374CCC">
        <w:rPr>
          <w:rFonts w:ascii="Palatino Linotype" w:hAnsi="Palatino Linotype" w:cs="Arial"/>
          <w:sz w:val="28"/>
          <w:szCs w:val="28"/>
        </w:rPr>
        <w:t>NTM are hydrophobic so they are very poor at taking up nutrients, but hydrophobicity drives surface attachment and growth (biofilm formation), where they will not be washed away</w:t>
      </w:r>
      <w:r w:rsidR="008C3A0F">
        <w:rPr>
          <w:rFonts w:ascii="Palatino Linotype" w:hAnsi="Palatino Linotype" w:cs="Arial"/>
          <w:sz w:val="28"/>
          <w:szCs w:val="28"/>
        </w:rPr>
        <w:t xml:space="preserve"> in pipes</w:t>
      </w:r>
      <w:r>
        <w:rPr>
          <w:rFonts w:ascii="Palatino Linotype" w:hAnsi="Palatino Linotype" w:cs="Arial"/>
          <w:sz w:val="28"/>
          <w:szCs w:val="28"/>
        </w:rPr>
        <w:t xml:space="preserve">, </w:t>
      </w:r>
      <w:r w:rsidR="008C3A0F">
        <w:rPr>
          <w:rFonts w:ascii="Palatino Linotype" w:hAnsi="Palatino Linotype" w:cs="Arial"/>
          <w:sz w:val="28"/>
          <w:szCs w:val="28"/>
        </w:rPr>
        <w:t xml:space="preserve">and </w:t>
      </w:r>
      <w:r>
        <w:rPr>
          <w:rFonts w:ascii="Palatino Linotype" w:hAnsi="Palatino Linotype" w:cs="Arial"/>
          <w:sz w:val="28"/>
          <w:szCs w:val="28"/>
        </w:rPr>
        <w:t xml:space="preserve">(4) </w:t>
      </w:r>
      <w:r w:rsidR="00D568A1" w:rsidRPr="00374CCC">
        <w:rPr>
          <w:rFonts w:ascii="Palatino Linotype" w:hAnsi="Palatino Linotype" w:cs="Arial"/>
          <w:sz w:val="28"/>
          <w:szCs w:val="28"/>
        </w:rPr>
        <w:t>NTM hydrophobicity means they are more readily aerosolized than other bacteria</w:t>
      </w:r>
      <w:r w:rsidR="008C3A0F">
        <w:rPr>
          <w:rFonts w:ascii="Palatino Linotype" w:hAnsi="Palatino Linotype" w:cs="Arial"/>
          <w:sz w:val="28"/>
          <w:szCs w:val="28"/>
        </w:rPr>
        <w:t xml:space="preserve"> (</w:t>
      </w:r>
      <w:r w:rsidR="00596979">
        <w:rPr>
          <w:rFonts w:ascii="Palatino Linotype" w:hAnsi="Palatino Linotype" w:cs="Arial"/>
          <w:sz w:val="28"/>
          <w:szCs w:val="28"/>
        </w:rPr>
        <w:t>Parker et al., 1983</w:t>
      </w:r>
      <w:r w:rsidR="008C3A0F">
        <w:rPr>
          <w:rFonts w:ascii="Palatino Linotype" w:hAnsi="Palatino Linotype" w:cs="Arial"/>
          <w:sz w:val="28"/>
          <w:szCs w:val="28"/>
        </w:rPr>
        <w:t>)</w:t>
      </w:r>
      <w:r w:rsidR="00D568A1" w:rsidRPr="00374CCC">
        <w:rPr>
          <w:rFonts w:ascii="Palatino Linotype" w:hAnsi="Palatino Linotype" w:cs="Arial"/>
          <w:sz w:val="28"/>
          <w:szCs w:val="28"/>
        </w:rPr>
        <w:t>.</w:t>
      </w:r>
    </w:p>
    <w:p w14:paraId="6BE180FD" w14:textId="77777777" w:rsidR="00132EB2" w:rsidRDefault="00132EB2" w:rsidP="000B55FA">
      <w:pPr>
        <w:spacing w:after="0" w:line="360" w:lineRule="auto"/>
        <w:rPr>
          <w:rFonts w:ascii="Palatino Linotype" w:hAnsi="Palatino Linotype" w:cs="Arial"/>
          <w:b/>
          <w:sz w:val="28"/>
          <w:szCs w:val="28"/>
        </w:rPr>
      </w:pPr>
    </w:p>
    <w:p w14:paraId="451E5F66" w14:textId="77777777" w:rsidR="00D05251" w:rsidRPr="00D05251" w:rsidRDefault="00D05251" w:rsidP="000B55FA">
      <w:pPr>
        <w:spacing w:after="0" w:line="360" w:lineRule="auto"/>
        <w:rPr>
          <w:rFonts w:ascii="Palatino Linotype" w:hAnsi="Palatino Linotype" w:cs="Arial"/>
          <w:b/>
          <w:sz w:val="28"/>
          <w:szCs w:val="28"/>
        </w:rPr>
      </w:pPr>
      <w:r w:rsidRPr="00D05251">
        <w:rPr>
          <w:rFonts w:ascii="Palatino Linotype" w:hAnsi="Palatino Linotype" w:cs="Arial"/>
          <w:b/>
          <w:sz w:val="28"/>
          <w:szCs w:val="28"/>
        </w:rPr>
        <w:t>Sources of NTM</w:t>
      </w:r>
    </w:p>
    <w:p w14:paraId="393E9EB4" w14:textId="77777777" w:rsidR="00D568A1" w:rsidRDefault="00374CCC" w:rsidP="000B55FA">
      <w:pPr>
        <w:spacing w:after="0" w:line="360" w:lineRule="auto"/>
        <w:rPr>
          <w:rFonts w:ascii="Palatino Linotype" w:hAnsi="Palatino Linotype" w:cs="Arial"/>
          <w:sz w:val="28"/>
          <w:szCs w:val="28"/>
        </w:rPr>
      </w:pPr>
      <w:r>
        <w:rPr>
          <w:rFonts w:ascii="Palatino Linotype" w:hAnsi="Palatino Linotype" w:cs="Arial"/>
          <w:sz w:val="28"/>
          <w:szCs w:val="28"/>
        </w:rPr>
        <w:tab/>
      </w:r>
      <w:r w:rsidR="00D568A1" w:rsidRPr="00374CCC">
        <w:rPr>
          <w:rFonts w:ascii="Palatino Linotype" w:hAnsi="Palatino Linotype" w:cs="Arial"/>
          <w:sz w:val="28"/>
          <w:szCs w:val="28"/>
        </w:rPr>
        <w:t>NTM are normal inhabitants of soils, natural waters, drinking water distribution systems, and household and building plumbing.</w:t>
      </w:r>
      <w:r>
        <w:rPr>
          <w:rFonts w:ascii="Palatino Linotype" w:hAnsi="Palatino Linotype" w:cs="Arial"/>
          <w:sz w:val="28"/>
          <w:szCs w:val="28"/>
        </w:rPr>
        <w:t xml:space="preserve">  Highest numbers of NTM </w:t>
      </w:r>
      <w:r w:rsidR="00045D58">
        <w:rPr>
          <w:rFonts w:ascii="Palatino Linotype" w:hAnsi="Palatino Linotype" w:cs="Arial"/>
          <w:sz w:val="28"/>
          <w:szCs w:val="28"/>
        </w:rPr>
        <w:t xml:space="preserve">in water </w:t>
      </w:r>
      <w:r>
        <w:rPr>
          <w:rFonts w:ascii="Palatino Linotype" w:hAnsi="Palatino Linotype" w:cs="Arial"/>
          <w:sz w:val="28"/>
          <w:szCs w:val="28"/>
        </w:rPr>
        <w:t xml:space="preserve">are found in recirculating hot water systems in hospitals, apartments, and condominiums.  </w:t>
      </w:r>
      <w:r w:rsidR="00D568A1" w:rsidRPr="00374CCC">
        <w:rPr>
          <w:rFonts w:ascii="Palatino Linotype" w:hAnsi="Palatino Linotype" w:cs="Arial"/>
          <w:sz w:val="28"/>
          <w:szCs w:val="28"/>
        </w:rPr>
        <w:t xml:space="preserve">NTM </w:t>
      </w:r>
      <w:r>
        <w:rPr>
          <w:rFonts w:ascii="Palatino Linotype" w:hAnsi="Palatino Linotype" w:cs="Arial"/>
          <w:sz w:val="28"/>
          <w:szCs w:val="28"/>
        </w:rPr>
        <w:t xml:space="preserve">isolates </w:t>
      </w:r>
      <w:r w:rsidR="00D568A1" w:rsidRPr="00374CCC">
        <w:rPr>
          <w:rFonts w:ascii="Palatino Linotype" w:hAnsi="Palatino Linotype" w:cs="Arial"/>
          <w:sz w:val="28"/>
          <w:szCs w:val="28"/>
        </w:rPr>
        <w:t>in household plumbing and showerheads have been shown to be identical by DNA fingerprint to NTM from patients</w:t>
      </w:r>
      <w:r w:rsidR="008C3A0F">
        <w:rPr>
          <w:rFonts w:ascii="Palatino Linotype" w:hAnsi="Palatino Linotype" w:cs="Arial"/>
          <w:sz w:val="28"/>
          <w:szCs w:val="28"/>
        </w:rPr>
        <w:t xml:space="preserve"> (Falkinham et al., 2008; Falkinham, 2011)</w:t>
      </w:r>
      <w:r w:rsidR="00D568A1" w:rsidRPr="00374CCC">
        <w:rPr>
          <w:rFonts w:ascii="Palatino Linotype" w:hAnsi="Palatino Linotype" w:cs="Arial"/>
          <w:sz w:val="28"/>
          <w:szCs w:val="28"/>
        </w:rPr>
        <w:t>.</w:t>
      </w:r>
      <w:r>
        <w:rPr>
          <w:rFonts w:ascii="Palatino Linotype" w:hAnsi="Palatino Linotype" w:cs="Arial"/>
          <w:sz w:val="28"/>
          <w:szCs w:val="28"/>
        </w:rPr>
        <w:t xml:space="preserve">  </w:t>
      </w:r>
      <w:r w:rsidR="00C5377D">
        <w:rPr>
          <w:rFonts w:ascii="Palatino Linotype" w:hAnsi="Palatino Linotype" w:cs="Arial"/>
          <w:sz w:val="28"/>
          <w:szCs w:val="28"/>
        </w:rPr>
        <w:t xml:space="preserve">A recent case-control study has shown that showers are the </w:t>
      </w:r>
      <w:r w:rsidR="00C5377D">
        <w:rPr>
          <w:rFonts w:ascii="Palatino Linotype" w:hAnsi="Palatino Linotype" w:cs="Arial"/>
          <w:sz w:val="28"/>
          <w:szCs w:val="28"/>
        </w:rPr>
        <w:lastRenderedPageBreak/>
        <w:t>most significant sources of NTM in households (</w:t>
      </w:r>
      <w:proofErr w:type="spellStart"/>
      <w:r w:rsidR="00C5377D">
        <w:rPr>
          <w:rFonts w:ascii="Palatino Linotype" w:hAnsi="Palatino Linotype" w:cs="Arial"/>
          <w:sz w:val="28"/>
          <w:szCs w:val="28"/>
        </w:rPr>
        <w:t>Tzou</w:t>
      </w:r>
      <w:proofErr w:type="spellEnd"/>
      <w:r w:rsidR="00C5377D">
        <w:rPr>
          <w:rFonts w:ascii="Palatino Linotype" w:hAnsi="Palatino Linotype" w:cs="Arial"/>
          <w:sz w:val="28"/>
          <w:szCs w:val="28"/>
        </w:rPr>
        <w:t xml:space="preserve"> et al., 2018).  </w:t>
      </w:r>
      <w:r w:rsidR="00D568A1" w:rsidRPr="00374CCC">
        <w:rPr>
          <w:rFonts w:ascii="Palatino Linotype" w:hAnsi="Palatino Linotype" w:cs="Arial"/>
          <w:sz w:val="28"/>
          <w:szCs w:val="28"/>
        </w:rPr>
        <w:t>NTM can survive and grow in phagocytic protozoa and amoebae that normally grow and digest other bacteria; this selection may be why they can grow in human white cells.</w:t>
      </w:r>
      <w:r>
        <w:rPr>
          <w:rFonts w:ascii="Palatino Linotype" w:hAnsi="Palatino Linotype" w:cs="Arial"/>
          <w:sz w:val="28"/>
          <w:szCs w:val="28"/>
        </w:rPr>
        <w:t xml:space="preserve">  High numbers of NTM are found in c</w:t>
      </w:r>
      <w:r w:rsidR="00D568A1" w:rsidRPr="00374CCC">
        <w:rPr>
          <w:rFonts w:ascii="Palatino Linotype" w:hAnsi="Palatino Linotype" w:cs="Arial"/>
          <w:sz w:val="28"/>
          <w:szCs w:val="28"/>
        </w:rPr>
        <w:t>oastal estuaries (Chesapeake and Delaware Bays) and swamps (from Virginia to Texas coast)</w:t>
      </w:r>
      <w:r>
        <w:rPr>
          <w:rFonts w:ascii="Palatino Linotype" w:hAnsi="Palatino Linotype" w:cs="Arial"/>
          <w:sz w:val="28"/>
          <w:szCs w:val="28"/>
        </w:rPr>
        <w:t xml:space="preserve">, </w:t>
      </w:r>
      <w:r w:rsidR="00D568A1" w:rsidRPr="00374CCC">
        <w:rPr>
          <w:rFonts w:ascii="Palatino Linotype" w:hAnsi="Palatino Linotype" w:cs="Arial"/>
          <w:sz w:val="28"/>
          <w:szCs w:val="28"/>
        </w:rPr>
        <w:t>pine forest soils (Finland, New England), sphagnum vegetation (peat bogs, New England), and cranberry glades (West Virginia</w:t>
      </w:r>
      <w:r>
        <w:rPr>
          <w:rFonts w:ascii="Palatino Linotype" w:hAnsi="Palatino Linotype" w:cs="Arial"/>
          <w:sz w:val="28"/>
          <w:szCs w:val="28"/>
        </w:rPr>
        <w:t>, New England</w:t>
      </w:r>
      <w:r w:rsidR="00D568A1" w:rsidRPr="00374CCC">
        <w:rPr>
          <w:rFonts w:ascii="Palatino Linotype" w:hAnsi="Palatino Linotype" w:cs="Arial"/>
          <w:sz w:val="28"/>
          <w:szCs w:val="28"/>
        </w:rPr>
        <w:t>).</w:t>
      </w:r>
      <w:r>
        <w:rPr>
          <w:rFonts w:ascii="Palatino Linotype" w:hAnsi="Palatino Linotype" w:cs="Arial"/>
          <w:sz w:val="28"/>
          <w:szCs w:val="28"/>
        </w:rPr>
        <w:t xml:space="preserve">  </w:t>
      </w:r>
      <w:r w:rsidRPr="00374CCC">
        <w:rPr>
          <w:rFonts w:ascii="Palatino Linotype" w:hAnsi="Palatino Linotype" w:cs="Arial"/>
          <w:sz w:val="28"/>
          <w:szCs w:val="28"/>
        </w:rPr>
        <w:t>NTM grow in fresh and brackish (NaCl = 1-2 %) water, but absent in ocean water (3 % NaCl).</w:t>
      </w:r>
      <w:r>
        <w:rPr>
          <w:rFonts w:ascii="Palatino Linotype" w:hAnsi="Palatino Linotype" w:cs="Arial"/>
          <w:sz w:val="28"/>
          <w:szCs w:val="28"/>
        </w:rPr>
        <w:t xml:space="preserve">  C</w:t>
      </w:r>
      <w:r w:rsidR="00D568A1" w:rsidRPr="00374CCC">
        <w:rPr>
          <w:rFonts w:ascii="Palatino Linotype" w:hAnsi="Palatino Linotype" w:cs="Arial"/>
          <w:sz w:val="28"/>
          <w:szCs w:val="28"/>
        </w:rPr>
        <w:t>ommercial potting soils have high NTM numbers (one million per gram) due to the inclusion of peat</w:t>
      </w:r>
      <w:r w:rsidR="008C3A0F">
        <w:rPr>
          <w:rFonts w:ascii="Palatino Linotype" w:hAnsi="Palatino Linotype" w:cs="Arial"/>
          <w:sz w:val="28"/>
          <w:szCs w:val="28"/>
        </w:rPr>
        <w:t xml:space="preserve"> and samples of patient’s potting soils yielded NTM that were identical by DNA fingerprint to the NTM isolated from their lungs (DeGroot et al., 200</w:t>
      </w:r>
      <w:r w:rsidR="00433800">
        <w:rPr>
          <w:rFonts w:ascii="Palatino Linotype" w:hAnsi="Palatino Linotype" w:cs="Arial"/>
          <w:sz w:val="28"/>
          <w:szCs w:val="28"/>
        </w:rPr>
        <w:t>6</w:t>
      </w:r>
      <w:r w:rsidR="008C3A0F">
        <w:rPr>
          <w:rFonts w:ascii="Palatino Linotype" w:hAnsi="Palatino Linotype" w:cs="Arial"/>
          <w:sz w:val="28"/>
          <w:szCs w:val="28"/>
        </w:rPr>
        <w:t>)</w:t>
      </w:r>
      <w:r w:rsidR="00D568A1" w:rsidRPr="00374CCC">
        <w:rPr>
          <w:rFonts w:ascii="Palatino Linotype" w:hAnsi="Palatino Linotype" w:cs="Arial"/>
          <w:sz w:val="28"/>
          <w:szCs w:val="28"/>
        </w:rPr>
        <w:t>.</w:t>
      </w:r>
    </w:p>
    <w:p w14:paraId="325B2048" w14:textId="77777777" w:rsidR="00132EB2" w:rsidRDefault="00132EB2" w:rsidP="000B55FA">
      <w:pPr>
        <w:spacing w:after="0" w:line="360" w:lineRule="auto"/>
        <w:rPr>
          <w:rFonts w:ascii="Palatino Linotype" w:hAnsi="Palatino Linotype" w:cs="Arial"/>
          <w:b/>
          <w:sz w:val="28"/>
          <w:szCs w:val="28"/>
        </w:rPr>
      </w:pPr>
    </w:p>
    <w:p w14:paraId="6CF2292B" w14:textId="77777777" w:rsidR="00045D58" w:rsidRDefault="00045D58" w:rsidP="000B55FA">
      <w:pPr>
        <w:spacing w:after="0" w:line="360" w:lineRule="auto"/>
        <w:rPr>
          <w:rFonts w:ascii="Palatino Linotype" w:hAnsi="Palatino Linotype" w:cs="Arial"/>
          <w:b/>
          <w:sz w:val="28"/>
          <w:szCs w:val="28"/>
        </w:rPr>
      </w:pPr>
      <w:r>
        <w:rPr>
          <w:rFonts w:ascii="Palatino Linotype" w:hAnsi="Palatino Linotype" w:cs="Arial"/>
          <w:b/>
          <w:sz w:val="28"/>
          <w:szCs w:val="28"/>
        </w:rPr>
        <w:t xml:space="preserve">Geographic Distribution of </w:t>
      </w:r>
      <w:r w:rsidRPr="00045D58">
        <w:rPr>
          <w:rFonts w:ascii="Palatino Linotype" w:hAnsi="Palatino Linotype" w:cs="Arial"/>
          <w:b/>
          <w:i/>
          <w:sz w:val="28"/>
          <w:szCs w:val="28"/>
        </w:rPr>
        <w:t>Mycobacterium</w:t>
      </w:r>
      <w:r>
        <w:rPr>
          <w:rFonts w:ascii="Palatino Linotype" w:hAnsi="Palatino Linotype" w:cs="Arial"/>
          <w:b/>
          <w:sz w:val="28"/>
          <w:szCs w:val="28"/>
        </w:rPr>
        <w:t xml:space="preserve"> Disease and Species in the United States.</w:t>
      </w:r>
    </w:p>
    <w:p w14:paraId="21224D9C" w14:textId="77777777" w:rsidR="00045D58" w:rsidRDefault="00045D58" w:rsidP="00045D58">
      <w:pPr>
        <w:spacing w:after="0" w:line="360" w:lineRule="auto"/>
        <w:rPr>
          <w:rFonts w:ascii="Palatino Linotype" w:hAnsi="Palatino Linotype" w:cs="Arial"/>
          <w:sz w:val="28"/>
          <w:szCs w:val="28"/>
        </w:rPr>
      </w:pPr>
      <w:r>
        <w:rPr>
          <w:rFonts w:ascii="Palatino Linotype" w:hAnsi="Palatino Linotype" w:cs="Arial"/>
          <w:sz w:val="28"/>
          <w:szCs w:val="28"/>
        </w:rPr>
        <w:tab/>
        <w:t>The prevalence of NTM disease across the United States is not uniform, but exhibits “hot spots” and “low spots”. Florida, Louisiana, Santa Barbara, Philadelphia</w:t>
      </w:r>
      <w:r w:rsidR="00C9195F">
        <w:rPr>
          <w:rFonts w:ascii="Palatino Linotype" w:hAnsi="Palatino Linotype" w:cs="Arial"/>
          <w:sz w:val="28"/>
          <w:szCs w:val="28"/>
        </w:rPr>
        <w:t xml:space="preserve"> (</w:t>
      </w:r>
      <w:proofErr w:type="spellStart"/>
      <w:r w:rsidR="00C9195F">
        <w:rPr>
          <w:rFonts w:ascii="Palatino Linotype" w:hAnsi="Palatino Linotype" w:cs="Arial"/>
          <w:sz w:val="28"/>
          <w:szCs w:val="28"/>
        </w:rPr>
        <w:t>Lande</w:t>
      </w:r>
      <w:proofErr w:type="spellEnd"/>
      <w:r w:rsidR="00C9195F">
        <w:rPr>
          <w:rFonts w:ascii="Palatino Linotype" w:hAnsi="Palatino Linotype" w:cs="Arial"/>
          <w:sz w:val="28"/>
          <w:szCs w:val="28"/>
        </w:rPr>
        <w:t xml:space="preserve"> et al., 2019)</w:t>
      </w:r>
      <w:r>
        <w:rPr>
          <w:rFonts w:ascii="Palatino Linotype" w:hAnsi="Palatino Linotype" w:cs="Arial"/>
          <w:sz w:val="28"/>
          <w:szCs w:val="28"/>
        </w:rPr>
        <w:t>, and New York City are hot spots, while upstate New York and the southwest are low spots (</w:t>
      </w:r>
      <w:proofErr w:type="spellStart"/>
      <w:r w:rsidRPr="00045D58">
        <w:rPr>
          <w:rFonts w:ascii="Palatino Linotype" w:hAnsi="Palatino Linotype" w:cs="Arial"/>
          <w:sz w:val="28"/>
          <w:szCs w:val="28"/>
        </w:rPr>
        <w:t>Adjemian</w:t>
      </w:r>
      <w:proofErr w:type="spellEnd"/>
      <w:r>
        <w:rPr>
          <w:rFonts w:ascii="Palatino Linotype" w:hAnsi="Palatino Linotype" w:cs="Arial"/>
          <w:sz w:val="28"/>
          <w:szCs w:val="28"/>
        </w:rPr>
        <w:t xml:space="preserve"> et al., </w:t>
      </w:r>
      <w:r w:rsidRPr="00045D58">
        <w:rPr>
          <w:rFonts w:ascii="Palatino Linotype" w:hAnsi="Palatino Linotype" w:cs="Arial"/>
          <w:sz w:val="28"/>
          <w:szCs w:val="28"/>
        </w:rPr>
        <w:t>2012</w:t>
      </w:r>
      <w:r>
        <w:rPr>
          <w:rFonts w:ascii="Palatino Linotype" w:hAnsi="Palatino Linotype" w:cs="Arial"/>
          <w:sz w:val="28"/>
          <w:szCs w:val="28"/>
        </w:rPr>
        <w:t>)</w:t>
      </w:r>
      <w:r w:rsidRPr="00045D58">
        <w:rPr>
          <w:rFonts w:ascii="Palatino Linotype" w:hAnsi="Palatino Linotype" w:cs="Arial"/>
          <w:sz w:val="28"/>
          <w:szCs w:val="28"/>
        </w:rPr>
        <w:t>.</w:t>
      </w:r>
      <w:r>
        <w:rPr>
          <w:rFonts w:ascii="Palatino Linotype" w:hAnsi="Palatino Linotype" w:cs="Arial"/>
          <w:sz w:val="28"/>
          <w:szCs w:val="28"/>
        </w:rPr>
        <w:t xml:space="preserve"> High soil moisture content and humidity are strong predictors of NTM presence. High NTM numbers are also associated with recirculating hot water systems in hospitals and high-rise condominiums and apartments.</w:t>
      </w:r>
    </w:p>
    <w:p w14:paraId="3C081E3B" w14:textId="77777777" w:rsidR="00045D58" w:rsidRPr="00EA1BEE" w:rsidRDefault="00045D58" w:rsidP="000B55FA">
      <w:pPr>
        <w:spacing w:after="0" w:line="360" w:lineRule="auto"/>
        <w:rPr>
          <w:rFonts w:ascii="Palatino Linotype" w:hAnsi="Palatino Linotype" w:cs="Arial"/>
          <w:sz w:val="28"/>
          <w:szCs w:val="28"/>
        </w:rPr>
      </w:pPr>
      <w:r>
        <w:rPr>
          <w:rFonts w:ascii="Palatino Linotype" w:hAnsi="Palatino Linotype" w:cs="Arial"/>
          <w:sz w:val="28"/>
          <w:szCs w:val="28"/>
        </w:rPr>
        <w:tab/>
        <w:t xml:space="preserve">Distinct NTM species also have unique distributions. </w:t>
      </w:r>
      <w:r w:rsidR="00EA1BEE">
        <w:rPr>
          <w:rFonts w:ascii="Palatino Linotype" w:hAnsi="Palatino Linotype" w:cs="Arial"/>
          <w:sz w:val="28"/>
          <w:szCs w:val="28"/>
        </w:rPr>
        <w:t xml:space="preserve">On the eastern coast of the United States there exists a “Fall Line” that separates the geology of the rocky Appalachian Mountains (Piedmont) from the sandy coastal Tidewater region. Cities on the “Fall Line” include: Philadelphia (PA), Georgetown and Richmond (VA), </w:t>
      </w:r>
      <w:r w:rsidR="00EA1BEE">
        <w:rPr>
          <w:rFonts w:ascii="Palatino Linotype" w:hAnsi="Palatino Linotype" w:cs="Arial"/>
          <w:sz w:val="28"/>
          <w:szCs w:val="28"/>
        </w:rPr>
        <w:lastRenderedPageBreak/>
        <w:t xml:space="preserve">Fayetteville (NC), Columbia (SC), and August (GA). Florida is entirely to the east of the “Fall Line”.  To the east of the “Fall Line” patients are more likely to be infected with </w:t>
      </w:r>
      <w:r w:rsidR="00EA1BEE" w:rsidRPr="00EA1BEE">
        <w:rPr>
          <w:rFonts w:ascii="Palatino Linotype" w:hAnsi="Palatino Linotype" w:cs="Arial"/>
          <w:i/>
          <w:sz w:val="28"/>
          <w:szCs w:val="28"/>
        </w:rPr>
        <w:t>Mycobacterium abscessus</w:t>
      </w:r>
      <w:r w:rsidR="00EA1BEE">
        <w:rPr>
          <w:rFonts w:ascii="Palatino Linotype" w:hAnsi="Palatino Linotype" w:cs="Arial"/>
          <w:sz w:val="28"/>
          <w:szCs w:val="28"/>
        </w:rPr>
        <w:t xml:space="preserve">, while to the west of the “Fall Line” patients are more often infected with members of the </w:t>
      </w:r>
      <w:r w:rsidR="00EA1BEE" w:rsidRPr="00EA1BEE">
        <w:rPr>
          <w:rFonts w:ascii="Palatino Linotype" w:hAnsi="Palatino Linotype" w:cs="Arial"/>
          <w:i/>
          <w:sz w:val="28"/>
          <w:szCs w:val="28"/>
        </w:rPr>
        <w:t>Mycobacterium avium</w:t>
      </w:r>
      <w:r w:rsidR="00EA1BEE">
        <w:rPr>
          <w:rFonts w:ascii="Palatino Linotype" w:hAnsi="Palatino Linotype" w:cs="Arial"/>
          <w:sz w:val="28"/>
          <w:szCs w:val="28"/>
        </w:rPr>
        <w:t xml:space="preserve"> complex (MAC). One of the current objectives of the Falkinham Lab is to find out why.</w:t>
      </w:r>
    </w:p>
    <w:p w14:paraId="1E7C9EFE" w14:textId="77777777" w:rsidR="00132EB2" w:rsidRDefault="00132EB2" w:rsidP="000B55FA">
      <w:pPr>
        <w:spacing w:after="0" w:line="360" w:lineRule="auto"/>
        <w:rPr>
          <w:rFonts w:ascii="Palatino Linotype" w:hAnsi="Palatino Linotype" w:cs="Arial"/>
          <w:b/>
          <w:sz w:val="28"/>
          <w:szCs w:val="28"/>
        </w:rPr>
      </w:pPr>
    </w:p>
    <w:p w14:paraId="2DEC3CC8" w14:textId="77777777" w:rsidR="00D05251" w:rsidRPr="00D05251" w:rsidRDefault="00D05251" w:rsidP="000B55FA">
      <w:pPr>
        <w:spacing w:after="0" w:line="360" w:lineRule="auto"/>
        <w:rPr>
          <w:rFonts w:ascii="Palatino Linotype" w:hAnsi="Palatino Linotype" w:cs="Arial"/>
          <w:b/>
          <w:sz w:val="28"/>
          <w:szCs w:val="28"/>
        </w:rPr>
      </w:pPr>
      <w:r w:rsidRPr="00D05251">
        <w:rPr>
          <w:rFonts w:ascii="Palatino Linotype" w:hAnsi="Palatino Linotype" w:cs="Arial"/>
          <w:b/>
          <w:sz w:val="28"/>
          <w:szCs w:val="28"/>
        </w:rPr>
        <w:t>How Do NTM End Up in Household Water?</w:t>
      </w:r>
    </w:p>
    <w:p w14:paraId="5AE49B92" w14:textId="77777777" w:rsidR="00132EB2" w:rsidRDefault="00374CCC" w:rsidP="000B55FA">
      <w:pPr>
        <w:spacing w:after="0" w:line="360" w:lineRule="auto"/>
        <w:rPr>
          <w:rFonts w:ascii="Palatino Linotype" w:hAnsi="Palatino Linotype" w:cs="Arial"/>
          <w:sz w:val="28"/>
          <w:szCs w:val="28"/>
        </w:rPr>
      </w:pPr>
      <w:r>
        <w:rPr>
          <w:rFonts w:ascii="Palatino Linotype" w:hAnsi="Palatino Linotype" w:cs="Arial"/>
          <w:sz w:val="28"/>
          <w:szCs w:val="28"/>
        </w:rPr>
        <w:tab/>
      </w:r>
      <w:r w:rsidR="00D568A1" w:rsidRPr="00374CCC">
        <w:rPr>
          <w:rFonts w:ascii="Palatino Linotype" w:hAnsi="Palatino Linotype" w:cs="Arial"/>
          <w:sz w:val="28"/>
          <w:szCs w:val="28"/>
        </w:rPr>
        <w:t>NTM enter drinking water systems attached to soil particulates from surface waters.</w:t>
      </w:r>
      <w:r>
        <w:rPr>
          <w:rFonts w:ascii="Palatino Linotype" w:hAnsi="Palatino Linotype" w:cs="Arial"/>
          <w:sz w:val="28"/>
          <w:szCs w:val="28"/>
        </w:rPr>
        <w:t xml:space="preserve">  </w:t>
      </w:r>
      <w:r w:rsidR="00D05251">
        <w:rPr>
          <w:rFonts w:ascii="Palatino Linotype" w:hAnsi="Palatino Linotype" w:cs="Arial"/>
          <w:sz w:val="28"/>
          <w:szCs w:val="28"/>
        </w:rPr>
        <w:t>The s</w:t>
      </w:r>
      <w:r w:rsidR="00D05251" w:rsidRPr="00374CCC">
        <w:rPr>
          <w:rFonts w:ascii="Palatino Linotype" w:hAnsi="Palatino Linotype" w:cs="Arial"/>
          <w:sz w:val="28"/>
          <w:szCs w:val="28"/>
        </w:rPr>
        <w:t>ource of NTM in household plumbing is piped water from a utility; well-water (groundwater) has very low numbers of NTM.</w:t>
      </w:r>
      <w:r w:rsidR="00D05251">
        <w:rPr>
          <w:rFonts w:ascii="Palatino Linotype" w:hAnsi="Palatino Linotype" w:cs="Arial"/>
          <w:sz w:val="28"/>
          <w:szCs w:val="28"/>
        </w:rPr>
        <w:t xml:space="preserve">  </w:t>
      </w:r>
      <w:r w:rsidR="00D568A1" w:rsidRPr="00374CCC">
        <w:rPr>
          <w:rFonts w:ascii="Palatino Linotype" w:hAnsi="Palatino Linotype" w:cs="Arial"/>
          <w:sz w:val="28"/>
          <w:szCs w:val="28"/>
        </w:rPr>
        <w:t>Drinking water distribution systems are ideal habitats for NTM</w:t>
      </w:r>
      <w:r>
        <w:rPr>
          <w:rFonts w:ascii="Palatino Linotype" w:hAnsi="Palatino Linotype" w:cs="Arial"/>
          <w:sz w:val="28"/>
          <w:szCs w:val="28"/>
        </w:rPr>
        <w:t xml:space="preserve"> as</w:t>
      </w:r>
      <w:r w:rsidR="00D568A1" w:rsidRPr="00374CCC">
        <w:rPr>
          <w:rFonts w:ascii="Palatino Linotype" w:hAnsi="Palatino Linotype" w:cs="Arial"/>
          <w:sz w:val="28"/>
          <w:szCs w:val="28"/>
        </w:rPr>
        <w:t xml:space="preserve"> chlorine kills off competitors for the limited nutrient</w:t>
      </w:r>
      <w:r>
        <w:rPr>
          <w:rFonts w:ascii="Palatino Linotype" w:hAnsi="Palatino Linotype" w:cs="Arial"/>
          <w:sz w:val="28"/>
          <w:szCs w:val="28"/>
        </w:rPr>
        <w:t xml:space="preserve"> allowing the slowing growing NTM to </w:t>
      </w:r>
      <w:r w:rsidR="00D568A1" w:rsidRPr="00374CCC">
        <w:rPr>
          <w:rFonts w:ascii="Palatino Linotype" w:hAnsi="Palatino Linotype" w:cs="Arial"/>
          <w:sz w:val="28"/>
          <w:szCs w:val="28"/>
        </w:rPr>
        <w:t>grow on low concentrations of nutrients</w:t>
      </w:r>
      <w:r w:rsidR="008C3A0F">
        <w:rPr>
          <w:rFonts w:ascii="Palatino Linotype" w:hAnsi="Palatino Linotype" w:cs="Arial"/>
          <w:sz w:val="28"/>
          <w:szCs w:val="28"/>
        </w:rPr>
        <w:t xml:space="preserve"> (Falkinham et al., 2001)</w:t>
      </w:r>
      <w:r>
        <w:rPr>
          <w:rFonts w:ascii="Palatino Linotype" w:hAnsi="Palatino Linotype" w:cs="Arial"/>
          <w:sz w:val="28"/>
          <w:szCs w:val="28"/>
        </w:rPr>
        <w:t xml:space="preserve">.  NTM also </w:t>
      </w:r>
      <w:r w:rsidR="00D568A1" w:rsidRPr="00374CCC">
        <w:rPr>
          <w:rFonts w:ascii="Palatino Linotype" w:hAnsi="Palatino Linotype" w:cs="Arial"/>
          <w:sz w:val="28"/>
          <w:szCs w:val="28"/>
        </w:rPr>
        <w:t xml:space="preserve">attach to pipe surfaces </w:t>
      </w:r>
      <w:r>
        <w:rPr>
          <w:rFonts w:ascii="Palatino Linotype" w:hAnsi="Palatino Linotype" w:cs="Arial"/>
          <w:sz w:val="28"/>
          <w:szCs w:val="28"/>
        </w:rPr>
        <w:t>where they grow to form biofilms and can’t be washed away</w:t>
      </w:r>
      <w:r w:rsidR="00D568A1" w:rsidRPr="00374CCC">
        <w:rPr>
          <w:rFonts w:ascii="Palatino Linotype" w:hAnsi="Palatino Linotype" w:cs="Arial"/>
          <w:sz w:val="28"/>
          <w:szCs w:val="28"/>
        </w:rPr>
        <w:t>.</w:t>
      </w:r>
      <w:r>
        <w:rPr>
          <w:rFonts w:ascii="Palatino Linotype" w:hAnsi="Palatino Linotype" w:cs="Arial"/>
          <w:sz w:val="28"/>
          <w:szCs w:val="28"/>
        </w:rPr>
        <w:t xml:space="preserve">  </w:t>
      </w:r>
      <w:r w:rsidRPr="00374CCC">
        <w:rPr>
          <w:rFonts w:ascii="Palatino Linotype" w:hAnsi="Palatino Linotype" w:cs="Arial"/>
          <w:sz w:val="28"/>
          <w:szCs w:val="28"/>
        </w:rPr>
        <w:t xml:space="preserve">Household plumbing is another ideal habitat for NTM: organic matter </w:t>
      </w:r>
      <w:r w:rsidR="00EA1BEE">
        <w:rPr>
          <w:rFonts w:ascii="Palatino Linotype" w:hAnsi="Palatino Linotype" w:cs="Arial"/>
          <w:sz w:val="28"/>
          <w:szCs w:val="28"/>
        </w:rPr>
        <w:t xml:space="preserve">is </w:t>
      </w:r>
      <w:r w:rsidRPr="00374CCC">
        <w:rPr>
          <w:rFonts w:ascii="Palatino Linotype" w:hAnsi="Palatino Linotype" w:cs="Arial"/>
          <w:sz w:val="28"/>
          <w:szCs w:val="28"/>
        </w:rPr>
        <w:t xml:space="preserve">present (especially in </w:t>
      </w:r>
      <w:r w:rsidR="00EA1BEE">
        <w:rPr>
          <w:rFonts w:ascii="Palatino Linotype" w:hAnsi="Palatino Linotype" w:cs="Arial"/>
          <w:sz w:val="28"/>
          <w:szCs w:val="28"/>
        </w:rPr>
        <w:t xml:space="preserve">the </w:t>
      </w:r>
      <w:r w:rsidRPr="00374CCC">
        <w:rPr>
          <w:rFonts w:ascii="Palatino Linotype" w:hAnsi="Palatino Linotype" w:cs="Arial"/>
          <w:sz w:val="28"/>
          <w:szCs w:val="28"/>
        </w:rPr>
        <w:t xml:space="preserve">water heater), </w:t>
      </w:r>
      <w:r w:rsidR="00132EB2">
        <w:rPr>
          <w:rFonts w:ascii="Palatino Linotype" w:hAnsi="Palatino Linotype" w:cs="Arial"/>
          <w:sz w:val="28"/>
          <w:szCs w:val="28"/>
        </w:rPr>
        <w:t xml:space="preserve">lots of pipe surface area means the NTM can adhere and grow, the normal temperatures in in water heaters can’t kill the NTM, and even if there is no water flow (stagnant) the </w:t>
      </w:r>
      <w:r w:rsidRPr="00374CCC">
        <w:rPr>
          <w:rFonts w:ascii="Palatino Linotype" w:hAnsi="Palatino Linotype" w:cs="Arial"/>
          <w:sz w:val="28"/>
          <w:szCs w:val="28"/>
        </w:rPr>
        <w:t>NTM can grow at low oxygen content.</w:t>
      </w:r>
      <w:r w:rsidR="00D05251">
        <w:rPr>
          <w:rFonts w:ascii="Palatino Linotype" w:hAnsi="Palatino Linotype" w:cs="Arial"/>
          <w:sz w:val="28"/>
          <w:szCs w:val="28"/>
        </w:rPr>
        <w:t xml:space="preserve">  </w:t>
      </w:r>
      <w:r w:rsidR="00D568A1" w:rsidRPr="00374CCC">
        <w:rPr>
          <w:rFonts w:ascii="Palatino Linotype" w:hAnsi="Palatino Linotype" w:cs="Arial"/>
          <w:sz w:val="28"/>
          <w:szCs w:val="28"/>
        </w:rPr>
        <w:t xml:space="preserve">Recirculating hot water systems, such as found in </w:t>
      </w:r>
      <w:r w:rsidR="00132EB2">
        <w:rPr>
          <w:rFonts w:ascii="Palatino Linotype" w:hAnsi="Palatino Linotype" w:cs="Arial"/>
          <w:sz w:val="28"/>
          <w:szCs w:val="28"/>
        </w:rPr>
        <w:t xml:space="preserve">high-rise </w:t>
      </w:r>
      <w:r w:rsidR="00D568A1" w:rsidRPr="00374CCC">
        <w:rPr>
          <w:rFonts w:ascii="Palatino Linotype" w:hAnsi="Palatino Linotype" w:cs="Arial"/>
          <w:sz w:val="28"/>
          <w:szCs w:val="28"/>
        </w:rPr>
        <w:t>apartments and condominiums and hospitals have very high numbers of NTM as the warmed water supports higher rates of growth.</w:t>
      </w:r>
      <w:r w:rsidR="00D05251">
        <w:rPr>
          <w:rFonts w:ascii="Palatino Linotype" w:hAnsi="Palatino Linotype" w:cs="Arial"/>
          <w:sz w:val="28"/>
          <w:szCs w:val="28"/>
        </w:rPr>
        <w:t xml:space="preserve">  </w:t>
      </w:r>
      <w:r w:rsidR="00D568A1" w:rsidRPr="00374CCC">
        <w:rPr>
          <w:rFonts w:ascii="Palatino Linotype" w:hAnsi="Palatino Linotype" w:cs="Arial"/>
          <w:sz w:val="28"/>
          <w:szCs w:val="28"/>
        </w:rPr>
        <w:t>NTM in plumbing are readily aerosolized from taps, showerheads, and humidifiers where they can be inhaled.</w:t>
      </w:r>
      <w:r w:rsidR="00D05251">
        <w:rPr>
          <w:rFonts w:ascii="Palatino Linotype" w:hAnsi="Palatino Linotype" w:cs="Arial"/>
          <w:sz w:val="28"/>
          <w:szCs w:val="28"/>
        </w:rPr>
        <w:t xml:space="preserve">  </w:t>
      </w:r>
      <w:r w:rsidR="00D568A1" w:rsidRPr="00374CCC">
        <w:rPr>
          <w:rFonts w:ascii="Palatino Linotype" w:hAnsi="Palatino Linotype" w:cs="Arial"/>
          <w:sz w:val="28"/>
          <w:szCs w:val="28"/>
        </w:rPr>
        <w:t>Humidifiers filled with household water generate high number</w:t>
      </w:r>
      <w:r w:rsidR="00132EB2">
        <w:rPr>
          <w:rFonts w:ascii="Palatino Linotype" w:hAnsi="Palatino Linotype" w:cs="Arial"/>
          <w:sz w:val="28"/>
          <w:szCs w:val="28"/>
        </w:rPr>
        <w:t>s</w:t>
      </w:r>
      <w:r w:rsidR="00D568A1" w:rsidRPr="00374CCC">
        <w:rPr>
          <w:rFonts w:ascii="Palatino Linotype" w:hAnsi="Palatino Linotype" w:cs="Arial"/>
          <w:sz w:val="28"/>
          <w:szCs w:val="28"/>
        </w:rPr>
        <w:t xml:space="preserve"> of </w:t>
      </w:r>
      <w:r w:rsidR="00132EB2">
        <w:rPr>
          <w:rFonts w:ascii="Palatino Linotype" w:hAnsi="Palatino Linotype" w:cs="Arial"/>
          <w:sz w:val="28"/>
          <w:szCs w:val="28"/>
        </w:rPr>
        <w:t xml:space="preserve">aerosolized </w:t>
      </w:r>
      <w:r w:rsidR="00D568A1" w:rsidRPr="00374CCC">
        <w:rPr>
          <w:rFonts w:ascii="Palatino Linotype" w:hAnsi="Palatino Linotype" w:cs="Arial"/>
          <w:sz w:val="28"/>
          <w:szCs w:val="28"/>
        </w:rPr>
        <w:t>(mist).</w:t>
      </w:r>
      <w:r w:rsidR="00D05251">
        <w:rPr>
          <w:rFonts w:ascii="Palatino Linotype" w:hAnsi="Palatino Linotype" w:cs="Arial"/>
          <w:sz w:val="28"/>
          <w:szCs w:val="28"/>
        </w:rPr>
        <w:t xml:space="preserve">  </w:t>
      </w:r>
      <w:r w:rsidR="00132EB2">
        <w:rPr>
          <w:rFonts w:ascii="Palatino Linotype" w:hAnsi="Palatino Linotype" w:cs="Arial"/>
          <w:sz w:val="28"/>
          <w:szCs w:val="28"/>
        </w:rPr>
        <w:t xml:space="preserve">Recently, we have identified another NTM-risk factor; second homes. Second homes are expected to have water in the pipes that has been there a long time; the plumbing term is high water age.  That stagnant water is a place for </w:t>
      </w:r>
      <w:r w:rsidR="00132EB2">
        <w:rPr>
          <w:rFonts w:ascii="Palatino Linotype" w:hAnsi="Palatino Linotype" w:cs="Arial"/>
          <w:sz w:val="28"/>
          <w:szCs w:val="28"/>
        </w:rPr>
        <w:lastRenderedPageBreak/>
        <w:t>growth of NTM (and other waterborne pathogens), so residents entering a second home after it has not been occupied for months or more will be exposed to higher numbers of NTM.</w:t>
      </w:r>
    </w:p>
    <w:p w14:paraId="0F3124DB" w14:textId="77777777" w:rsidR="00132EB2" w:rsidRDefault="00132EB2" w:rsidP="000B55FA">
      <w:pPr>
        <w:spacing w:after="0" w:line="360" w:lineRule="auto"/>
        <w:rPr>
          <w:rFonts w:ascii="Palatino Linotype" w:hAnsi="Palatino Linotype" w:cs="Arial"/>
          <w:b/>
          <w:sz w:val="28"/>
          <w:szCs w:val="28"/>
        </w:rPr>
      </w:pPr>
    </w:p>
    <w:p w14:paraId="6B5F9FDA" w14:textId="77777777" w:rsidR="00D05251" w:rsidRPr="00D05251" w:rsidRDefault="00D05251" w:rsidP="000B55FA">
      <w:pPr>
        <w:spacing w:after="0" w:line="360" w:lineRule="auto"/>
        <w:rPr>
          <w:rFonts w:ascii="Palatino Linotype" w:hAnsi="Palatino Linotype" w:cs="Arial"/>
          <w:b/>
          <w:sz w:val="28"/>
          <w:szCs w:val="28"/>
        </w:rPr>
      </w:pPr>
      <w:r w:rsidRPr="00D05251">
        <w:rPr>
          <w:rFonts w:ascii="Palatino Linotype" w:hAnsi="Palatino Linotype" w:cs="Arial"/>
          <w:b/>
          <w:sz w:val="28"/>
          <w:szCs w:val="28"/>
        </w:rPr>
        <w:t>NTM Infection Routes</w:t>
      </w:r>
    </w:p>
    <w:p w14:paraId="4E84542C" w14:textId="77777777" w:rsidR="0048518D" w:rsidRDefault="00D05251" w:rsidP="00132EB2">
      <w:pPr>
        <w:spacing w:after="0" w:line="360" w:lineRule="auto"/>
        <w:rPr>
          <w:rFonts w:ascii="Palatino Linotype" w:hAnsi="Palatino Linotype" w:cs="Arial"/>
          <w:sz w:val="28"/>
          <w:szCs w:val="28"/>
        </w:rPr>
      </w:pPr>
      <w:r>
        <w:rPr>
          <w:rFonts w:ascii="Palatino Linotype" w:hAnsi="Palatino Linotype" w:cs="Arial"/>
          <w:sz w:val="28"/>
          <w:szCs w:val="28"/>
        </w:rPr>
        <w:tab/>
      </w:r>
      <w:r w:rsidR="00D568A1" w:rsidRPr="00374CCC">
        <w:rPr>
          <w:rFonts w:ascii="Palatino Linotype" w:hAnsi="Palatino Linotype" w:cs="Arial"/>
          <w:sz w:val="28"/>
          <w:szCs w:val="28"/>
        </w:rPr>
        <w:t>All NTM-infected patients likely have a pre-disposing factor that makes them much more sensitive to NTM.</w:t>
      </w:r>
      <w:r>
        <w:rPr>
          <w:rFonts w:ascii="Palatino Linotype" w:hAnsi="Palatino Linotype" w:cs="Arial"/>
          <w:sz w:val="28"/>
          <w:szCs w:val="28"/>
        </w:rPr>
        <w:t xml:space="preserve">  </w:t>
      </w:r>
      <w:r w:rsidR="00D568A1" w:rsidRPr="00374CCC">
        <w:rPr>
          <w:rFonts w:ascii="Palatino Linotype" w:hAnsi="Palatino Linotype" w:cs="Arial"/>
          <w:sz w:val="28"/>
          <w:szCs w:val="28"/>
        </w:rPr>
        <w:t>NTM-infected patients are often infected with more than a single NTM strain.</w:t>
      </w:r>
      <w:r>
        <w:rPr>
          <w:rFonts w:ascii="Palatino Linotype" w:hAnsi="Palatino Linotype" w:cs="Arial"/>
          <w:sz w:val="28"/>
          <w:szCs w:val="28"/>
        </w:rPr>
        <w:t xml:space="preserve">  </w:t>
      </w:r>
      <w:r w:rsidR="00D568A1" w:rsidRPr="00374CCC">
        <w:rPr>
          <w:rFonts w:ascii="Palatino Linotype" w:hAnsi="Palatino Linotype" w:cs="Arial"/>
          <w:sz w:val="28"/>
          <w:szCs w:val="28"/>
        </w:rPr>
        <w:t>The predisposition to NTM infection will never disappear, thus an NTM patient can possibly be subject to repeated infection. An NTM patient can relapse and the identical strain isolated or can be infected with a second NTM species or type</w:t>
      </w:r>
      <w:r w:rsidR="008C3A0F">
        <w:rPr>
          <w:rFonts w:ascii="Palatino Linotype" w:hAnsi="Palatino Linotype" w:cs="Arial"/>
          <w:sz w:val="28"/>
          <w:szCs w:val="28"/>
        </w:rPr>
        <w:t xml:space="preserve"> (Wallace et al., </w:t>
      </w:r>
      <w:r w:rsidR="00433800">
        <w:rPr>
          <w:rFonts w:ascii="Palatino Linotype" w:hAnsi="Palatino Linotype" w:cs="Arial"/>
          <w:sz w:val="28"/>
          <w:szCs w:val="28"/>
        </w:rPr>
        <w:t>2002</w:t>
      </w:r>
      <w:r w:rsidR="008C3A0F">
        <w:rPr>
          <w:rFonts w:ascii="Palatino Linotype" w:hAnsi="Palatino Linotype" w:cs="Arial"/>
          <w:sz w:val="28"/>
          <w:szCs w:val="28"/>
        </w:rPr>
        <w:t>)</w:t>
      </w:r>
      <w:r w:rsidR="00D568A1" w:rsidRPr="00374CCC">
        <w:rPr>
          <w:rFonts w:ascii="Palatino Linotype" w:hAnsi="Palatino Linotype" w:cs="Arial"/>
          <w:sz w:val="28"/>
          <w:szCs w:val="28"/>
        </w:rPr>
        <w:t>.</w:t>
      </w:r>
      <w:r w:rsidR="00132EB2" w:rsidRPr="00132EB2">
        <w:rPr>
          <w:rFonts w:ascii="Palatino Linotype" w:hAnsi="Palatino Linotype" w:cs="Arial"/>
          <w:sz w:val="28"/>
          <w:szCs w:val="28"/>
        </w:rPr>
        <w:t xml:space="preserve"> </w:t>
      </w:r>
      <w:r w:rsidR="00132EB2">
        <w:rPr>
          <w:rFonts w:ascii="Palatino Linotype" w:hAnsi="Palatino Linotype" w:cs="Arial"/>
          <w:sz w:val="28"/>
          <w:szCs w:val="28"/>
        </w:rPr>
        <w:t>NTM i</w:t>
      </w:r>
      <w:r w:rsidR="00132EB2" w:rsidRPr="00374CCC">
        <w:rPr>
          <w:rFonts w:ascii="Palatino Linotype" w:hAnsi="Palatino Linotype" w:cs="Arial"/>
          <w:sz w:val="28"/>
          <w:szCs w:val="28"/>
        </w:rPr>
        <w:t>nfection can be a consequence of inhalation of an NTM aerosol (shower) or swallowing water with NTM and the NTM aspirated as a consequence of gastric reflux.</w:t>
      </w:r>
      <w:r w:rsidR="00132EB2">
        <w:rPr>
          <w:rFonts w:ascii="Palatino Linotype" w:hAnsi="Palatino Linotype" w:cs="Arial"/>
          <w:sz w:val="28"/>
          <w:szCs w:val="28"/>
        </w:rPr>
        <w:t xml:space="preserve"> </w:t>
      </w:r>
    </w:p>
    <w:p w14:paraId="459DFE11" w14:textId="77777777" w:rsidR="00F719CF" w:rsidRDefault="00F719CF" w:rsidP="00132EB2">
      <w:pPr>
        <w:spacing w:after="0" w:line="360" w:lineRule="auto"/>
        <w:rPr>
          <w:rFonts w:ascii="Palatino Linotype" w:hAnsi="Palatino Linotype" w:cs="Arial"/>
          <w:sz w:val="28"/>
          <w:szCs w:val="28"/>
        </w:rPr>
      </w:pPr>
      <w:r>
        <w:rPr>
          <w:rFonts w:ascii="Palatino Linotype" w:hAnsi="Palatino Linotype" w:cs="Arial"/>
          <w:sz w:val="28"/>
          <w:szCs w:val="28"/>
        </w:rPr>
        <w:tab/>
        <w:t xml:space="preserve">Dusts, especially dusts from gardening activities and potting plants are sources of NTM infection. It appears that one NTM species, </w:t>
      </w:r>
      <w:r w:rsidRPr="00F719CF">
        <w:rPr>
          <w:rFonts w:ascii="Palatino Linotype" w:hAnsi="Palatino Linotype" w:cs="Arial"/>
          <w:i/>
          <w:sz w:val="28"/>
          <w:szCs w:val="28"/>
        </w:rPr>
        <w:t>Mycobacterium intracellulare</w:t>
      </w:r>
      <w:r>
        <w:rPr>
          <w:rFonts w:ascii="Palatino Linotype" w:hAnsi="Palatino Linotype" w:cs="Arial"/>
          <w:sz w:val="28"/>
          <w:szCs w:val="28"/>
        </w:rPr>
        <w:t xml:space="preserve"> (a MAC member) prefers soil and is rarely found in water (</w:t>
      </w:r>
      <w:r w:rsidR="00B55A06">
        <w:rPr>
          <w:rFonts w:ascii="Palatino Linotype" w:hAnsi="Palatino Linotype" w:cs="Arial"/>
          <w:sz w:val="28"/>
          <w:szCs w:val="28"/>
        </w:rPr>
        <w:t xml:space="preserve">Wallace et al., 2013). </w:t>
      </w:r>
      <w:r w:rsidR="00C76EA9">
        <w:rPr>
          <w:rFonts w:ascii="Palatino Linotype" w:hAnsi="Palatino Linotype" w:cs="Arial"/>
          <w:sz w:val="28"/>
          <w:szCs w:val="28"/>
        </w:rPr>
        <w:t xml:space="preserve">Further, DNA fingerprints of </w:t>
      </w:r>
      <w:r w:rsidR="00C76EA9" w:rsidRPr="00C76EA9">
        <w:rPr>
          <w:rFonts w:ascii="Palatino Linotype" w:hAnsi="Palatino Linotype" w:cs="Arial"/>
          <w:i/>
          <w:sz w:val="28"/>
          <w:szCs w:val="28"/>
        </w:rPr>
        <w:t>M. intracellulare</w:t>
      </w:r>
      <w:r w:rsidR="00C76EA9">
        <w:rPr>
          <w:rFonts w:ascii="Palatino Linotype" w:hAnsi="Palatino Linotype" w:cs="Arial"/>
          <w:sz w:val="28"/>
          <w:szCs w:val="28"/>
        </w:rPr>
        <w:t xml:space="preserve"> isolates collected from dusts generated from their potting soils were identical with those of the patients (De Groote et al., 2006). Wear a </w:t>
      </w:r>
      <w:r w:rsidR="00F1049C">
        <w:rPr>
          <w:rFonts w:ascii="Palatino Linotype" w:hAnsi="Palatino Linotype" w:cs="Arial"/>
          <w:sz w:val="28"/>
          <w:szCs w:val="28"/>
        </w:rPr>
        <w:t xml:space="preserve">pharmacy-purchased Type </w:t>
      </w:r>
      <w:r w:rsidR="00C76EA9">
        <w:rPr>
          <w:rFonts w:ascii="Palatino Linotype" w:hAnsi="Palatino Linotype" w:cs="Arial"/>
          <w:sz w:val="28"/>
          <w:szCs w:val="28"/>
        </w:rPr>
        <w:t>N95</w:t>
      </w:r>
      <w:r w:rsidR="00F1049C">
        <w:rPr>
          <w:rFonts w:ascii="Palatino Linotype" w:hAnsi="Palatino Linotype" w:cs="Arial"/>
          <w:sz w:val="28"/>
          <w:szCs w:val="28"/>
        </w:rPr>
        <w:t xml:space="preserve"> </w:t>
      </w:r>
      <w:r w:rsidR="00C76EA9">
        <w:rPr>
          <w:rFonts w:ascii="Palatino Linotype" w:hAnsi="Palatino Linotype" w:cs="Arial"/>
          <w:sz w:val="28"/>
          <w:szCs w:val="28"/>
        </w:rPr>
        <w:t>dust mask when gardening.</w:t>
      </w:r>
    </w:p>
    <w:p w14:paraId="0705D685" w14:textId="61DE23D8" w:rsidR="00D05251" w:rsidRDefault="0048518D" w:rsidP="00BA5B4A">
      <w:pPr>
        <w:spacing w:after="0" w:line="360" w:lineRule="auto"/>
        <w:ind w:firstLine="720"/>
        <w:rPr>
          <w:rFonts w:ascii="Palatino Linotype" w:hAnsi="Palatino Linotype" w:cs="Arial"/>
          <w:sz w:val="28"/>
          <w:szCs w:val="28"/>
        </w:rPr>
      </w:pPr>
      <w:r>
        <w:rPr>
          <w:rFonts w:ascii="Palatino Linotype" w:hAnsi="Palatino Linotype" w:cs="Arial"/>
          <w:sz w:val="28"/>
          <w:szCs w:val="28"/>
        </w:rPr>
        <w:t xml:space="preserve">Recently, the Falkinham Lab has discovered that the NTM are very desiccation-resistant. NTM cells can survive desiccation for up to 1 month. There are two reasons for NTM-desiccation-resistance: (1) the lipid-rich outer membrane holds water and (2) their residence water-retaining biofilms. Both extend survival in the absence of water. We recently discovered that one NTM, </w:t>
      </w:r>
      <w:r w:rsidRPr="0048518D">
        <w:rPr>
          <w:rFonts w:ascii="Palatino Linotype" w:hAnsi="Palatino Linotype" w:cs="Arial"/>
          <w:i/>
          <w:sz w:val="28"/>
          <w:szCs w:val="28"/>
        </w:rPr>
        <w:t>Mycobacterium chimaera</w:t>
      </w:r>
      <w:r w:rsidR="00F719CF">
        <w:rPr>
          <w:rFonts w:ascii="Palatino Linotype" w:hAnsi="Palatino Linotype" w:cs="Arial"/>
          <w:sz w:val="28"/>
          <w:szCs w:val="28"/>
        </w:rPr>
        <w:t xml:space="preserve"> (a MAC member) </w:t>
      </w:r>
      <w:r>
        <w:rPr>
          <w:rFonts w:ascii="Palatino Linotype" w:hAnsi="Palatino Linotype" w:cs="Arial"/>
          <w:sz w:val="28"/>
          <w:szCs w:val="28"/>
        </w:rPr>
        <w:t xml:space="preserve">even grows in biofilms under conditions of desiccation.  This is the reason one </w:t>
      </w:r>
      <w:r>
        <w:rPr>
          <w:rFonts w:ascii="Palatino Linotype" w:hAnsi="Palatino Linotype" w:cs="Arial"/>
          <w:sz w:val="28"/>
          <w:szCs w:val="28"/>
        </w:rPr>
        <w:lastRenderedPageBreak/>
        <w:t>recommendation is to scrub surfaces of bottles for storage of sterile water or the water reservoirs of humidifiers</w:t>
      </w:r>
      <w:r w:rsidR="00BA5B4A">
        <w:rPr>
          <w:rFonts w:ascii="Palatino Linotype" w:hAnsi="Palatino Linotype" w:cs="Arial"/>
          <w:sz w:val="28"/>
          <w:szCs w:val="28"/>
        </w:rPr>
        <w:t>.</w:t>
      </w:r>
    </w:p>
    <w:p w14:paraId="2211FB4C" w14:textId="77777777" w:rsidR="00BA5B4A" w:rsidRPr="00BA5B4A" w:rsidRDefault="00BA5B4A" w:rsidP="00BA5B4A">
      <w:pPr>
        <w:spacing w:after="0" w:line="360" w:lineRule="auto"/>
        <w:ind w:firstLine="720"/>
        <w:rPr>
          <w:rFonts w:ascii="Palatino Linotype" w:hAnsi="Palatino Linotype" w:cs="Arial"/>
          <w:sz w:val="28"/>
          <w:szCs w:val="28"/>
        </w:rPr>
      </w:pPr>
    </w:p>
    <w:p w14:paraId="06035708" w14:textId="77777777" w:rsidR="00D05251" w:rsidRPr="00D05251" w:rsidRDefault="00D05251" w:rsidP="000B55FA">
      <w:pPr>
        <w:spacing w:after="0" w:line="360" w:lineRule="auto"/>
        <w:rPr>
          <w:rFonts w:ascii="Palatino Linotype" w:hAnsi="Palatino Linotype" w:cs="Arial"/>
          <w:b/>
          <w:sz w:val="28"/>
          <w:szCs w:val="28"/>
        </w:rPr>
      </w:pPr>
      <w:r w:rsidRPr="00D05251">
        <w:rPr>
          <w:rFonts w:ascii="Palatino Linotype" w:hAnsi="Palatino Linotype" w:cs="Arial"/>
          <w:b/>
          <w:sz w:val="28"/>
          <w:szCs w:val="28"/>
        </w:rPr>
        <w:t>How Can We Reduce NTM Exposure?</w:t>
      </w:r>
    </w:p>
    <w:p w14:paraId="7A85A8C8" w14:textId="27FD8589" w:rsidR="00B253D8" w:rsidRPr="00BA5B4A" w:rsidRDefault="00D05251" w:rsidP="001415F0">
      <w:pPr>
        <w:rPr>
          <w:rFonts w:ascii="Palatino Linotype" w:hAnsi="Palatino Linotype"/>
          <w:b/>
          <w:sz w:val="28"/>
          <w:szCs w:val="28"/>
        </w:rPr>
      </w:pPr>
      <w:r>
        <w:rPr>
          <w:b/>
        </w:rPr>
        <w:tab/>
      </w:r>
      <w:r w:rsidR="000F39FD" w:rsidRPr="00BA5B4A">
        <w:rPr>
          <w:rFonts w:ascii="Palatino Linotype" w:hAnsi="Palatino Linotype"/>
          <w:sz w:val="28"/>
          <w:szCs w:val="28"/>
        </w:rPr>
        <w:t>Studies of NTM sources and the factors that direct their presence in the human environment suggest some measures to reduce exposure.  First, if you are worried about swallowing NTM, boil water for 10 min.  That will kill NTM.</w:t>
      </w:r>
      <w:r w:rsidR="000F39FD" w:rsidRPr="00BA5B4A">
        <w:rPr>
          <w:rFonts w:ascii="Palatino Linotype" w:hAnsi="Palatino Linotype"/>
          <w:b/>
          <w:sz w:val="28"/>
          <w:szCs w:val="28"/>
        </w:rPr>
        <w:t xml:space="preserve"> </w:t>
      </w:r>
      <w:r w:rsidR="00B253D8" w:rsidRPr="00BA5B4A">
        <w:rPr>
          <w:rFonts w:ascii="Palatino Linotype" w:hAnsi="Palatino Linotype"/>
          <w:b/>
          <w:sz w:val="28"/>
          <w:szCs w:val="28"/>
        </w:rPr>
        <w:t>This list of recommendations has been updated May 3, 2021 because of a publication comparing the ability of killing fecal bacteria (</w:t>
      </w:r>
      <w:r w:rsidR="00B253D8" w:rsidRPr="00BA5B4A">
        <w:rPr>
          <w:rFonts w:ascii="Palatino Linotype" w:hAnsi="Palatino Linotype"/>
          <w:b/>
          <w:i/>
          <w:iCs/>
          <w:sz w:val="28"/>
          <w:szCs w:val="28"/>
        </w:rPr>
        <w:t>Escherichia coli</w:t>
      </w:r>
      <w:r w:rsidR="00B253D8" w:rsidRPr="00BA5B4A">
        <w:rPr>
          <w:rFonts w:ascii="Palatino Linotype" w:hAnsi="Palatino Linotype"/>
          <w:b/>
          <w:sz w:val="28"/>
          <w:szCs w:val="28"/>
        </w:rPr>
        <w:t>) by boiling water in a pan versus boiling water in an electric kettle. The electric kettle was far superior in its ability to kill the bacteria, so I recommend purchasing an electric kettle to boil water.</w:t>
      </w:r>
      <w:r w:rsidR="00BA5B4A">
        <w:rPr>
          <w:rFonts w:ascii="Palatino Linotype" w:hAnsi="Palatino Linotype"/>
          <w:b/>
          <w:sz w:val="28"/>
          <w:szCs w:val="28"/>
        </w:rPr>
        <w:t xml:space="preserve"> They are available at the big box stores and online.</w:t>
      </w:r>
    </w:p>
    <w:p w14:paraId="492E6F8C" w14:textId="19D4246A" w:rsidR="00C76EA9" w:rsidRDefault="000F39FD" w:rsidP="00B253D8">
      <w:pPr>
        <w:spacing w:after="0" w:line="360" w:lineRule="auto"/>
        <w:ind w:firstLine="720"/>
        <w:rPr>
          <w:rFonts w:ascii="Palatino Linotype" w:hAnsi="Palatino Linotype"/>
          <w:bCs/>
          <w:sz w:val="28"/>
          <w:szCs w:val="28"/>
        </w:rPr>
      </w:pPr>
      <w:r>
        <w:rPr>
          <w:rFonts w:ascii="Palatino Linotype" w:hAnsi="Palatino Linotype"/>
          <w:b/>
          <w:bCs/>
          <w:sz w:val="28"/>
          <w:szCs w:val="28"/>
        </w:rPr>
        <w:t xml:space="preserve"> </w:t>
      </w:r>
      <w:r w:rsidR="00C76EA9" w:rsidRPr="00C76EA9">
        <w:rPr>
          <w:rFonts w:ascii="Palatino Linotype" w:hAnsi="Palatino Linotype"/>
          <w:bCs/>
          <w:sz w:val="28"/>
          <w:szCs w:val="28"/>
        </w:rPr>
        <w:t xml:space="preserve">If you travel, please consider </w:t>
      </w:r>
      <w:r w:rsidR="00C76EA9">
        <w:rPr>
          <w:rFonts w:ascii="Palatino Linotype" w:hAnsi="Palatino Linotype"/>
          <w:bCs/>
          <w:sz w:val="28"/>
          <w:szCs w:val="28"/>
        </w:rPr>
        <w:t>purchasing “Spring Water”; in the Falkinham Lab’s experience, “Spring Water” has the fewest number of NTM.</w:t>
      </w:r>
    </w:p>
    <w:p w14:paraId="157A3D0E" w14:textId="77777777" w:rsidR="000B55FA" w:rsidRDefault="000F39FD" w:rsidP="00C76EA9">
      <w:pPr>
        <w:spacing w:after="0" w:line="360" w:lineRule="auto"/>
        <w:ind w:firstLine="720"/>
        <w:rPr>
          <w:rFonts w:ascii="Palatino Linotype" w:hAnsi="Palatino Linotype"/>
          <w:b/>
          <w:bCs/>
          <w:sz w:val="28"/>
          <w:szCs w:val="28"/>
        </w:rPr>
      </w:pPr>
      <w:r w:rsidRPr="000B55FA">
        <w:rPr>
          <w:rFonts w:ascii="Palatino Linotype" w:hAnsi="Palatino Linotype"/>
          <w:bCs/>
          <w:sz w:val="28"/>
          <w:szCs w:val="28"/>
        </w:rPr>
        <w:t xml:space="preserve">What follows is a list of </w:t>
      </w:r>
      <w:r w:rsidR="008C3A0F">
        <w:rPr>
          <w:rFonts w:ascii="Palatino Linotype" w:hAnsi="Palatino Linotype"/>
          <w:bCs/>
          <w:sz w:val="28"/>
          <w:szCs w:val="28"/>
        </w:rPr>
        <w:t xml:space="preserve">suggested </w:t>
      </w:r>
      <w:r w:rsidRPr="000B55FA">
        <w:rPr>
          <w:rFonts w:ascii="Palatino Linotype" w:hAnsi="Palatino Linotype"/>
          <w:bCs/>
          <w:sz w:val="28"/>
          <w:szCs w:val="28"/>
        </w:rPr>
        <w:t xml:space="preserve">measures </w:t>
      </w:r>
      <w:r w:rsidR="008C3A0F">
        <w:rPr>
          <w:rFonts w:ascii="Palatino Linotype" w:hAnsi="Palatino Linotype"/>
          <w:bCs/>
          <w:sz w:val="28"/>
          <w:szCs w:val="28"/>
        </w:rPr>
        <w:t xml:space="preserve">that </w:t>
      </w:r>
      <w:r w:rsidRPr="000B55FA">
        <w:rPr>
          <w:rFonts w:ascii="Palatino Linotype" w:hAnsi="Palatino Linotype"/>
          <w:bCs/>
          <w:sz w:val="28"/>
          <w:szCs w:val="28"/>
        </w:rPr>
        <w:t xml:space="preserve">patients can </w:t>
      </w:r>
      <w:r w:rsidR="008C3A0F">
        <w:rPr>
          <w:rFonts w:ascii="Palatino Linotype" w:hAnsi="Palatino Linotype"/>
          <w:bCs/>
          <w:sz w:val="28"/>
          <w:szCs w:val="28"/>
        </w:rPr>
        <w:t>introduce</w:t>
      </w:r>
      <w:r w:rsidRPr="000B55FA">
        <w:rPr>
          <w:rFonts w:ascii="Palatino Linotype" w:hAnsi="Palatino Linotype"/>
          <w:bCs/>
          <w:sz w:val="28"/>
          <w:szCs w:val="28"/>
        </w:rPr>
        <w:t xml:space="preserve"> that may reduce NTM exposure</w:t>
      </w:r>
      <w:r w:rsidR="008C3A0F">
        <w:rPr>
          <w:rFonts w:ascii="Palatino Linotype" w:hAnsi="Palatino Linotype"/>
          <w:bCs/>
          <w:sz w:val="28"/>
          <w:szCs w:val="28"/>
        </w:rPr>
        <w:t xml:space="preserve">.  Few </w:t>
      </w:r>
      <w:r w:rsidR="000B55FA" w:rsidRPr="000B55FA">
        <w:rPr>
          <w:rFonts w:ascii="Palatino Linotype" w:hAnsi="Palatino Linotype"/>
          <w:bCs/>
          <w:sz w:val="28"/>
          <w:szCs w:val="28"/>
        </w:rPr>
        <w:t xml:space="preserve">have been rigorously tested and are </w:t>
      </w:r>
      <w:r w:rsidR="008C3A0F">
        <w:rPr>
          <w:rFonts w:ascii="Palatino Linotype" w:hAnsi="Palatino Linotype"/>
          <w:bCs/>
          <w:sz w:val="28"/>
          <w:szCs w:val="28"/>
        </w:rPr>
        <w:t xml:space="preserve">all </w:t>
      </w:r>
      <w:r w:rsidR="000B55FA" w:rsidRPr="000B55FA">
        <w:rPr>
          <w:rFonts w:ascii="Palatino Linotype" w:hAnsi="Palatino Linotype"/>
          <w:bCs/>
          <w:sz w:val="28"/>
          <w:szCs w:val="28"/>
        </w:rPr>
        <w:t>based on observations of NTM.  Therefore</w:t>
      </w:r>
      <w:r w:rsidR="008C3A0F">
        <w:rPr>
          <w:rFonts w:ascii="Palatino Linotype" w:hAnsi="Palatino Linotype"/>
          <w:bCs/>
          <w:sz w:val="28"/>
          <w:szCs w:val="28"/>
        </w:rPr>
        <w:t>,</w:t>
      </w:r>
      <w:r w:rsidR="000B55FA" w:rsidRPr="000B55FA">
        <w:rPr>
          <w:rFonts w:ascii="Palatino Linotype" w:hAnsi="Palatino Linotype"/>
          <w:bCs/>
          <w:sz w:val="28"/>
          <w:szCs w:val="28"/>
        </w:rPr>
        <w:t xml:space="preserve"> a</w:t>
      </w:r>
      <w:r w:rsidR="008C3A0F">
        <w:rPr>
          <w:rFonts w:ascii="Palatino Linotype" w:hAnsi="Palatino Linotype"/>
          <w:bCs/>
          <w:sz w:val="28"/>
          <w:szCs w:val="28"/>
        </w:rPr>
        <w:t>ll</w:t>
      </w:r>
      <w:r w:rsidR="000B55FA" w:rsidRPr="000B55FA">
        <w:rPr>
          <w:rFonts w:ascii="Palatino Linotype" w:hAnsi="Palatino Linotype"/>
          <w:bCs/>
          <w:sz w:val="28"/>
          <w:szCs w:val="28"/>
        </w:rPr>
        <w:t xml:space="preserve"> of these interventions are experiments</w:t>
      </w:r>
      <w:r w:rsidR="0048518D">
        <w:rPr>
          <w:rFonts w:ascii="Palatino Linotype" w:hAnsi="Palatino Linotype"/>
          <w:bCs/>
          <w:sz w:val="28"/>
          <w:szCs w:val="28"/>
        </w:rPr>
        <w:t>, except the ones on raising water heater temperature and employing tap and shower filters</w:t>
      </w:r>
      <w:r w:rsidR="000B55FA" w:rsidRPr="000B55FA">
        <w:rPr>
          <w:rFonts w:ascii="Palatino Linotype" w:hAnsi="Palatino Linotype"/>
          <w:bCs/>
          <w:sz w:val="28"/>
          <w:szCs w:val="28"/>
        </w:rPr>
        <w:t>.</w:t>
      </w:r>
      <w:r w:rsidR="0048518D">
        <w:rPr>
          <w:rFonts w:ascii="Palatino Linotype" w:hAnsi="Palatino Linotype"/>
          <w:bCs/>
          <w:sz w:val="28"/>
          <w:szCs w:val="28"/>
        </w:rPr>
        <w:t xml:space="preserve"> We have tested the latter two and shown they reduce or abolish NTM numbers.</w:t>
      </w:r>
    </w:p>
    <w:p w14:paraId="0D850AD8" w14:textId="77777777" w:rsidR="000B55FA" w:rsidRDefault="00C9195F" w:rsidP="000B55FA">
      <w:pPr>
        <w:pStyle w:val="ListParagraph"/>
        <w:numPr>
          <w:ilvl w:val="0"/>
          <w:numId w:val="5"/>
        </w:numPr>
        <w:spacing w:after="0" w:line="360" w:lineRule="auto"/>
        <w:ind w:left="0"/>
        <w:rPr>
          <w:rFonts w:ascii="Palatino Linotype" w:hAnsi="Palatino Linotype"/>
          <w:sz w:val="28"/>
          <w:szCs w:val="28"/>
        </w:rPr>
      </w:pPr>
      <w:r>
        <w:rPr>
          <w:rFonts w:ascii="Palatino Linotype" w:hAnsi="Palatino Linotype"/>
          <w:b/>
          <w:bCs/>
          <w:sz w:val="28"/>
          <w:szCs w:val="28"/>
        </w:rPr>
        <w:t>Raise Water H</w:t>
      </w:r>
      <w:r w:rsidR="000B55FA" w:rsidRPr="000B55FA">
        <w:rPr>
          <w:rFonts w:ascii="Palatino Linotype" w:hAnsi="Palatino Linotype"/>
          <w:b/>
          <w:bCs/>
          <w:sz w:val="28"/>
          <w:szCs w:val="28"/>
        </w:rPr>
        <w:t>eater</w:t>
      </w:r>
      <w:r>
        <w:rPr>
          <w:rFonts w:ascii="Palatino Linotype" w:hAnsi="Palatino Linotype"/>
          <w:b/>
          <w:bCs/>
          <w:sz w:val="28"/>
          <w:szCs w:val="28"/>
        </w:rPr>
        <w:t xml:space="preserve"> T</w:t>
      </w:r>
      <w:r w:rsidR="000B55FA" w:rsidRPr="000B55FA">
        <w:rPr>
          <w:rFonts w:ascii="Palatino Linotype" w:hAnsi="Palatino Linotype"/>
          <w:b/>
          <w:bCs/>
          <w:sz w:val="28"/>
          <w:szCs w:val="28"/>
        </w:rPr>
        <w:t>emperature.</w:t>
      </w:r>
      <w:r w:rsidR="000B55FA" w:rsidRPr="000B55FA">
        <w:rPr>
          <w:rFonts w:ascii="Palatino Linotype" w:hAnsi="Palatino Linotype"/>
          <w:sz w:val="28"/>
          <w:szCs w:val="28"/>
        </w:rPr>
        <w:t xml:space="preserve"> Turn up your water heater to 130° F (55° C). NTM patient household plumbing that did not have NTM had higher hot water temperatures (130° F or 55° C or higher), compared to households whose hot water heater temperature was 125° F (50° C) or lower</w:t>
      </w:r>
      <w:r>
        <w:rPr>
          <w:rFonts w:ascii="Palatino Linotype" w:hAnsi="Palatino Linotype"/>
          <w:sz w:val="28"/>
          <w:szCs w:val="28"/>
        </w:rPr>
        <w:t xml:space="preserve"> (Falkinham, 2011)</w:t>
      </w:r>
      <w:r w:rsidR="000B55FA" w:rsidRPr="000B55FA">
        <w:rPr>
          <w:rFonts w:ascii="Palatino Linotype" w:hAnsi="Palatino Linotype"/>
          <w:sz w:val="28"/>
          <w:szCs w:val="28"/>
        </w:rPr>
        <w:t>. Recent studies (</w:t>
      </w:r>
      <w:r w:rsidR="005414D0">
        <w:rPr>
          <w:rFonts w:ascii="Palatino Linotype" w:hAnsi="Palatino Linotype"/>
          <w:sz w:val="28"/>
          <w:szCs w:val="28"/>
        </w:rPr>
        <w:t>09</w:t>
      </w:r>
      <w:r w:rsidR="000B55FA" w:rsidRPr="000B55FA">
        <w:rPr>
          <w:rFonts w:ascii="Palatino Linotype" w:hAnsi="Palatino Linotype"/>
          <w:sz w:val="28"/>
          <w:szCs w:val="28"/>
        </w:rPr>
        <w:t>/</w:t>
      </w:r>
      <w:r w:rsidR="005414D0">
        <w:rPr>
          <w:rFonts w:ascii="Palatino Linotype" w:hAnsi="Palatino Linotype"/>
          <w:sz w:val="28"/>
          <w:szCs w:val="28"/>
        </w:rPr>
        <w:t>01</w:t>
      </w:r>
      <w:r w:rsidR="000B55FA" w:rsidRPr="000B55FA">
        <w:rPr>
          <w:rFonts w:ascii="Palatino Linotype" w:hAnsi="Palatino Linotype"/>
          <w:sz w:val="28"/>
          <w:szCs w:val="28"/>
        </w:rPr>
        <w:t>/1</w:t>
      </w:r>
      <w:r w:rsidR="000B55FA">
        <w:rPr>
          <w:rFonts w:ascii="Palatino Linotype" w:hAnsi="Palatino Linotype"/>
          <w:sz w:val="28"/>
          <w:szCs w:val="28"/>
        </w:rPr>
        <w:t>5</w:t>
      </w:r>
      <w:r w:rsidR="000B55FA" w:rsidRPr="000B55FA">
        <w:rPr>
          <w:rFonts w:ascii="Palatino Linotype" w:hAnsi="Palatino Linotype"/>
          <w:sz w:val="28"/>
          <w:szCs w:val="28"/>
        </w:rPr>
        <w:t>) have shown that raising ho</w:t>
      </w:r>
      <w:r w:rsidR="008C3A0F">
        <w:rPr>
          <w:rFonts w:ascii="Palatino Linotype" w:hAnsi="Palatino Linotype"/>
          <w:sz w:val="28"/>
          <w:szCs w:val="28"/>
        </w:rPr>
        <w:t xml:space="preserve">t water heater temperatures in </w:t>
      </w:r>
      <w:r w:rsidR="005414D0">
        <w:rPr>
          <w:rFonts w:ascii="Palatino Linotype" w:hAnsi="Palatino Linotype"/>
          <w:sz w:val="28"/>
          <w:szCs w:val="28"/>
        </w:rPr>
        <w:t>10</w:t>
      </w:r>
      <w:r w:rsidR="000B55FA" w:rsidRPr="000B55FA">
        <w:rPr>
          <w:rFonts w:ascii="Palatino Linotype" w:hAnsi="Palatino Linotype"/>
          <w:sz w:val="28"/>
          <w:szCs w:val="28"/>
        </w:rPr>
        <w:t xml:space="preserve"> homes that had </w:t>
      </w:r>
      <w:r w:rsidR="000B55FA" w:rsidRPr="000B55FA">
        <w:rPr>
          <w:rFonts w:ascii="Palatino Linotype" w:hAnsi="Palatino Linotype"/>
          <w:i/>
          <w:sz w:val="28"/>
          <w:szCs w:val="28"/>
        </w:rPr>
        <w:t>M. avium</w:t>
      </w:r>
      <w:r w:rsidR="000B55FA" w:rsidRPr="000B55FA">
        <w:rPr>
          <w:rFonts w:ascii="Palatino Linotype" w:hAnsi="Palatino Linotype"/>
          <w:sz w:val="28"/>
          <w:szCs w:val="28"/>
        </w:rPr>
        <w:t xml:space="preserve">, resulted in disappearance of </w:t>
      </w:r>
      <w:r w:rsidR="000B55FA" w:rsidRPr="000B55FA">
        <w:rPr>
          <w:rFonts w:ascii="Palatino Linotype" w:hAnsi="Palatino Linotype"/>
          <w:i/>
          <w:sz w:val="28"/>
          <w:szCs w:val="28"/>
        </w:rPr>
        <w:t>M. avium</w:t>
      </w:r>
      <w:r w:rsidR="005414D0">
        <w:rPr>
          <w:rFonts w:ascii="Palatino Linotype" w:hAnsi="Palatino Linotype"/>
          <w:sz w:val="28"/>
          <w:szCs w:val="28"/>
        </w:rPr>
        <w:t xml:space="preserve"> from </w:t>
      </w:r>
      <w:r>
        <w:rPr>
          <w:rFonts w:ascii="Palatino Linotype" w:hAnsi="Palatino Linotype"/>
          <w:sz w:val="28"/>
          <w:szCs w:val="28"/>
        </w:rPr>
        <w:t>10</w:t>
      </w:r>
      <w:r w:rsidR="008C3A0F">
        <w:rPr>
          <w:rFonts w:ascii="Palatino Linotype" w:hAnsi="Palatino Linotype"/>
          <w:sz w:val="28"/>
          <w:szCs w:val="28"/>
        </w:rPr>
        <w:t xml:space="preserve"> of the </w:t>
      </w:r>
      <w:r w:rsidR="005414D0">
        <w:rPr>
          <w:rFonts w:ascii="Palatino Linotype" w:hAnsi="Palatino Linotype"/>
          <w:sz w:val="28"/>
          <w:szCs w:val="28"/>
        </w:rPr>
        <w:t>10</w:t>
      </w:r>
      <w:r w:rsidR="008C3A0F">
        <w:rPr>
          <w:rFonts w:ascii="Palatino Linotype" w:hAnsi="Palatino Linotype"/>
          <w:sz w:val="28"/>
          <w:szCs w:val="28"/>
        </w:rPr>
        <w:t xml:space="preserve"> homes by </w:t>
      </w:r>
      <w:r>
        <w:rPr>
          <w:rFonts w:ascii="Palatino Linotype" w:hAnsi="Palatino Linotype"/>
          <w:sz w:val="28"/>
          <w:szCs w:val="28"/>
        </w:rPr>
        <w:t>12</w:t>
      </w:r>
      <w:r w:rsidR="008C3A0F">
        <w:rPr>
          <w:rFonts w:ascii="Palatino Linotype" w:hAnsi="Palatino Linotype"/>
          <w:sz w:val="28"/>
          <w:szCs w:val="28"/>
        </w:rPr>
        <w:t xml:space="preserve"> weeks.</w:t>
      </w:r>
      <w:r w:rsidR="000B55FA" w:rsidRPr="000B55FA">
        <w:rPr>
          <w:rFonts w:ascii="Palatino Linotype" w:hAnsi="Palatino Linotype"/>
          <w:sz w:val="28"/>
          <w:szCs w:val="28"/>
        </w:rPr>
        <w:t xml:space="preserve"> </w:t>
      </w:r>
      <w:r>
        <w:rPr>
          <w:rFonts w:ascii="Palatino Linotype" w:hAnsi="Palatino Linotype"/>
          <w:sz w:val="28"/>
          <w:szCs w:val="28"/>
        </w:rPr>
        <w:t xml:space="preserve"> That work is being written up for publication. We are continuing to look for </w:t>
      </w:r>
      <w:r w:rsidRPr="00C9195F">
        <w:rPr>
          <w:rFonts w:ascii="Palatino Linotype" w:hAnsi="Palatino Linotype"/>
          <w:i/>
          <w:sz w:val="28"/>
          <w:szCs w:val="28"/>
        </w:rPr>
        <w:t>M. avium</w:t>
      </w:r>
      <w:r>
        <w:rPr>
          <w:rFonts w:ascii="Palatino Linotype" w:hAnsi="Palatino Linotype"/>
          <w:sz w:val="28"/>
          <w:szCs w:val="28"/>
        </w:rPr>
        <w:t xml:space="preserve"> in those households to be sure we are not selecting for heat-resistant NTM</w:t>
      </w:r>
      <w:r w:rsidR="000B55FA" w:rsidRPr="000B55FA">
        <w:rPr>
          <w:rFonts w:ascii="Palatino Linotype" w:hAnsi="Palatino Linotype"/>
          <w:sz w:val="28"/>
          <w:szCs w:val="28"/>
        </w:rPr>
        <w:t>.</w:t>
      </w:r>
    </w:p>
    <w:p w14:paraId="43FDC242" w14:textId="77777777" w:rsidR="00F66605" w:rsidRDefault="00F66605" w:rsidP="00F76BF9">
      <w:pPr>
        <w:pStyle w:val="ListParagraph"/>
        <w:numPr>
          <w:ilvl w:val="0"/>
          <w:numId w:val="5"/>
        </w:numPr>
        <w:spacing w:after="0" w:line="360" w:lineRule="auto"/>
        <w:ind w:left="0"/>
        <w:rPr>
          <w:rFonts w:ascii="Palatino Linotype" w:hAnsi="Palatino Linotype"/>
          <w:sz w:val="28"/>
          <w:szCs w:val="28"/>
        </w:rPr>
      </w:pPr>
      <w:r w:rsidRPr="00F66605">
        <w:rPr>
          <w:rFonts w:ascii="Palatino Linotype" w:hAnsi="Palatino Linotype"/>
          <w:b/>
          <w:bCs/>
          <w:sz w:val="28"/>
          <w:szCs w:val="28"/>
        </w:rPr>
        <w:lastRenderedPageBreak/>
        <w:t>Water Heater Type.</w:t>
      </w:r>
      <w:r w:rsidRPr="00F66605">
        <w:rPr>
          <w:rFonts w:ascii="Palatino Linotype" w:hAnsi="Palatino Linotype"/>
          <w:sz w:val="28"/>
          <w:szCs w:val="28"/>
        </w:rPr>
        <w:t xml:space="preserve"> Water heaters are thermos-like glass or stainless steel tanks </w:t>
      </w:r>
      <w:r w:rsidR="00706C59">
        <w:rPr>
          <w:rFonts w:ascii="Palatino Linotype" w:hAnsi="Palatino Linotype"/>
          <w:sz w:val="28"/>
          <w:szCs w:val="28"/>
        </w:rPr>
        <w:t xml:space="preserve">where the water is </w:t>
      </w:r>
      <w:r w:rsidRPr="00F66605">
        <w:rPr>
          <w:rFonts w:ascii="Palatino Linotype" w:hAnsi="Palatino Linotype"/>
          <w:sz w:val="28"/>
          <w:szCs w:val="28"/>
        </w:rPr>
        <w:t xml:space="preserve">heated by electricity or gas. In addition, there are “tank-less” or “instant” water heaters; they heat water on-demand and lack large tank for storage.  </w:t>
      </w:r>
      <w:r>
        <w:rPr>
          <w:rFonts w:ascii="Palatino Linotype" w:hAnsi="Palatino Linotype"/>
          <w:sz w:val="28"/>
          <w:szCs w:val="28"/>
        </w:rPr>
        <w:t xml:space="preserve">NTM adhere to both glass and stainless steel surfaces.  I prefer glass as it does not corrode; even stainless steel rusts.  I also prefer gas heating as investigators looking for </w:t>
      </w:r>
      <w:r w:rsidRPr="00F66605">
        <w:rPr>
          <w:rFonts w:ascii="Palatino Linotype" w:hAnsi="Palatino Linotype"/>
          <w:i/>
          <w:sz w:val="28"/>
          <w:szCs w:val="28"/>
        </w:rPr>
        <w:t>Legionella pneumophila</w:t>
      </w:r>
      <w:r>
        <w:rPr>
          <w:rFonts w:ascii="Palatino Linotype" w:hAnsi="Palatino Linotype"/>
          <w:sz w:val="28"/>
          <w:szCs w:val="28"/>
        </w:rPr>
        <w:t xml:space="preserve"> sources discovered it grew in the tanks because the water </w:t>
      </w:r>
      <w:r w:rsidR="00706C59">
        <w:rPr>
          <w:rFonts w:ascii="Palatino Linotype" w:hAnsi="Palatino Linotype"/>
          <w:sz w:val="28"/>
          <w:szCs w:val="28"/>
        </w:rPr>
        <w:t xml:space="preserve">in the tank </w:t>
      </w:r>
      <w:r>
        <w:rPr>
          <w:rFonts w:ascii="Palatino Linotype" w:hAnsi="Palatino Linotype"/>
          <w:sz w:val="28"/>
          <w:szCs w:val="28"/>
        </w:rPr>
        <w:t xml:space="preserve">was stratified by temperature, so the </w:t>
      </w:r>
      <w:r w:rsidRPr="00F66605">
        <w:rPr>
          <w:rFonts w:ascii="Palatino Linotype" w:hAnsi="Palatino Linotype"/>
          <w:i/>
          <w:sz w:val="28"/>
          <w:szCs w:val="28"/>
        </w:rPr>
        <w:t>L. pneumophila</w:t>
      </w:r>
      <w:r>
        <w:rPr>
          <w:rFonts w:ascii="Palatino Linotype" w:hAnsi="Palatino Linotype"/>
          <w:sz w:val="28"/>
          <w:szCs w:val="28"/>
        </w:rPr>
        <w:t xml:space="preserve"> cells could find their optimal temperature for growth.  The convective currents generated by a gas flame at the bottom of the tank mixed the water to prevent stratification.  Tank-type water heaters do support growth of NTM, whether gas or electric, glass or steel. The key is that there is a large volume of warm water with sediment that supports NTM or pathogen growth. That’s why I recommend regularly draining water heaters. The alternative to having a tank is to use a “tank-less” or “instant” water heater. They lack a large tank and heat water on demand</w:t>
      </w:r>
      <w:r w:rsidR="00706C59">
        <w:rPr>
          <w:rFonts w:ascii="Palatino Linotype" w:hAnsi="Palatino Linotype"/>
          <w:sz w:val="28"/>
          <w:szCs w:val="28"/>
        </w:rPr>
        <w:t xml:space="preserve">. Thus, in theory, there is no opportunity for NTM to grow in a tank; the heated water has a short residence insufficient for growth. One disadvantage of the “tank-less” water heaters is that they lack capacity to provide hot water to different locations.  However, I cannot make a recommendation for or against “tank-less” water heaters as we simply have not tested any. </w:t>
      </w:r>
      <w:r>
        <w:rPr>
          <w:rFonts w:ascii="Palatino Linotype" w:hAnsi="Palatino Linotype"/>
          <w:sz w:val="28"/>
          <w:szCs w:val="28"/>
        </w:rPr>
        <w:t xml:space="preserve">  </w:t>
      </w:r>
    </w:p>
    <w:p w14:paraId="791223E2" w14:textId="77777777" w:rsidR="00CB62D6" w:rsidRPr="00F66605" w:rsidRDefault="00C76EA9" w:rsidP="00F76BF9">
      <w:pPr>
        <w:pStyle w:val="ListParagraph"/>
        <w:numPr>
          <w:ilvl w:val="0"/>
          <w:numId w:val="5"/>
        </w:numPr>
        <w:spacing w:after="0" w:line="360" w:lineRule="auto"/>
        <w:ind w:left="0"/>
        <w:rPr>
          <w:rFonts w:ascii="Palatino Linotype" w:hAnsi="Palatino Linotype"/>
          <w:sz w:val="28"/>
          <w:szCs w:val="28"/>
        </w:rPr>
      </w:pPr>
      <w:r w:rsidRPr="00F66605">
        <w:rPr>
          <w:rFonts w:ascii="Palatino Linotype" w:hAnsi="Palatino Linotype"/>
          <w:b/>
          <w:sz w:val="28"/>
          <w:szCs w:val="28"/>
        </w:rPr>
        <w:t>Flush and Run W</w:t>
      </w:r>
      <w:r w:rsidR="00CB62D6" w:rsidRPr="00F66605">
        <w:rPr>
          <w:rFonts w:ascii="Palatino Linotype" w:hAnsi="Palatino Linotype"/>
          <w:b/>
          <w:sz w:val="28"/>
          <w:szCs w:val="28"/>
        </w:rPr>
        <w:t xml:space="preserve">ater in </w:t>
      </w:r>
      <w:r w:rsidRPr="00F66605">
        <w:rPr>
          <w:rFonts w:ascii="Palatino Linotype" w:hAnsi="Palatino Linotype"/>
          <w:b/>
          <w:sz w:val="28"/>
          <w:szCs w:val="28"/>
        </w:rPr>
        <w:t>Unused Lines to Reduce Water A</w:t>
      </w:r>
      <w:r w:rsidR="00CB62D6" w:rsidRPr="00F66605">
        <w:rPr>
          <w:rFonts w:ascii="Palatino Linotype" w:hAnsi="Palatino Linotype"/>
          <w:b/>
          <w:sz w:val="28"/>
          <w:szCs w:val="28"/>
        </w:rPr>
        <w:t>ge.</w:t>
      </w:r>
      <w:r w:rsidR="00CB62D6" w:rsidRPr="00F66605">
        <w:rPr>
          <w:rFonts w:ascii="Palatino Linotype" w:hAnsi="Palatino Linotype"/>
          <w:sz w:val="28"/>
          <w:szCs w:val="28"/>
        </w:rPr>
        <w:t xml:space="preserve">  Water age refers to the time water stays in pipes in houses. The average water age in household plumbing is 1-3 days. Residence of water for over 3 days leads to a loss of disinfectant and the resulting growth of NTM</w:t>
      </w:r>
      <w:r w:rsidRPr="00F66605">
        <w:rPr>
          <w:rFonts w:ascii="Palatino Linotype" w:hAnsi="Palatino Linotype"/>
          <w:sz w:val="28"/>
          <w:szCs w:val="28"/>
        </w:rPr>
        <w:t xml:space="preserve"> and other waterborne pathogens</w:t>
      </w:r>
      <w:r w:rsidR="00CB62D6" w:rsidRPr="00F66605">
        <w:rPr>
          <w:rFonts w:ascii="Palatino Linotype" w:hAnsi="Palatino Linotype"/>
          <w:sz w:val="28"/>
          <w:szCs w:val="28"/>
        </w:rPr>
        <w:t>.  Increased water age can occur in plumbing in areas of a house that are unused; for example</w:t>
      </w:r>
      <w:r w:rsidRPr="00F66605">
        <w:rPr>
          <w:rFonts w:ascii="Palatino Linotype" w:hAnsi="Palatino Linotype"/>
          <w:sz w:val="28"/>
          <w:szCs w:val="28"/>
        </w:rPr>
        <w:t>,</w:t>
      </w:r>
      <w:r w:rsidR="00CB62D6" w:rsidRPr="00F66605">
        <w:rPr>
          <w:rFonts w:ascii="Palatino Linotype" w:hAnsi="Palatino Linotype"/>
          <w:sz w:val="28"/>
          <w:szCs w:val="28"/>
        </w:rPr>
        <w:t xml:space="preserve"> in an unused bathroom</w:t>
      </w:r>
      <w:r w:rsidRPr="00F66605">
        <w:rPr>
          <w:rFonts w:ascii="Palatino Linotype" w:hAnsi="Palatino Linotype"/>
          <w:sz w:val="28"/>
          <w:szCs w:val="28"/>
        </w:rPr>
        <w:t xml:space="preserve"> or unoccupied wing of a house</w:t>
      </w:r>
      <w:r w:rsidR="00CB62D6" w:rsidRPr="00F66605">
        <w:rPr>
          <w:rFonts w:ascii="Palatino Linotype" w:hAnsi="Palatino Linotype"/>
          <w:sz w:val="28"/>
          <w:szCs w:val="28"/>
        </w:rPr>
        <w:t xml:space="preserve">. The solution is simple, </w:t>
      </w:r>
      <w:r w:rsidR="007246D8" w:rsidRPr="00F66605">
        <w:rPr>
          <w:rFonts w:ascii="Palatino Linotype" w:hAnsi="Palatino Linotype"/>
          <w:sz w:val="28"/>
          <w:szCs w:val="28"/>
        </w:rPr>
        <w:t xml:space="preserve">have someone not at </w:t>
      </w:r>
      <w:r w:rsidR="007246D8" w:rsidRPr="00F66605">
        <w:rPr>
          <w:rFonts w:ascii="Palatino Linotype" w:hAnsi="Palatino Linotype"/>
          <w:sz w:val="28"/>
          <w:szCs w:val="28"/>
        </w:rPr>
        <w:lastRenderedPageBreak/>
        <w:t xml:space="preserve">risk for NTM disease to </w:t>
      </w:r>
      <w:r w:rsidR="00CB62D6" w:rsidRPr="00F66605">
        <w:rPr>
          <w:rFonts w:ascii="Palatino Linotype" w:hAnsi="Palatino Linotype"/>
          <w:sz w:val="28"/>
          <w:szCs w:val="28"/>
        </w:rPr>
        <w:t>flush commodes and run water (5 min) in taps in unused bathrooms and in seldom used laundry tubs, half baths, and outside faucets.</w:t>
      </w:r>
      <w:r w:rsidR="007246D8" w:rsidRPr="00F66605">
        <w:rPr>
          <w:rFonts w:ascii="Palatino Linotype" w:hAnsi="Palatino Linotype"/>
          <w:sz w:val="28"/>
          <w:szCs w:val="28"/>
        </w:rPr>
        <w:t xml:space="preserve"> </w:t>
      </w:r>
    </w:p>
    <w:p w14:paraId="47F78100" w14:textId="77777777" w:rsidR="000B55FA" w:rsidRDefault="007246D8" w:rsidP="000B55FA">
      <w:pPr>
        <w:pStyle w:val="ListParagraph"/>
        <w:numPr>
          <w:ilvl w:val="0"/>
          <w:numId w:val="5"/>
        </w:numPr>
        <w:spacing w:after="0" w:line="360" w:lineRule="auto"/>
        <w:ind w:left="0"/>
        <w:rPr>
          <w:rFonts w:ascii="Palatino Linotype" w:hAnsi="Palatino Linotype"/>
          <w:sz w:val="28"/>
          <w:szCs w:val="28"/>
        </w:rPr>
      </w:pPr>
      <w:r>
        <w:rPr>
          <w:rFonts w:ascii="Palatino Linotype" w:hAnsi="Palatino Linotype"/>
          <w:b/>
          <w:bCs/>
          <w:sz w:val="28"/>
          <w:szCs w:val="28"/>
        </w:rPr>
        <w:t>Install F</w:t>
      </w:r>
      <w:r w:rsidR="000B55FA" w:rsidRPr="000B55FA">
        <w:rPr>
          <w:rFonts w:ascii="Palatino Linotype" w:hAnsi="Palatino Linotype"/>
          <w:b/>
          <w:bCs/>
          <w:sz w:val="28"/>
          <w:szCs w:val="28"/>
        </w:rPr>
        <w:t xml:space="preserve">ilters </w:t>
      </w:r>
      <w:r>
        <w:rPr>
          <w:rFonts w:ascii="Palatino Linotype" w:hAnsi="Palatino Linotype"/>
          <w:b/>
          <w:bCs/>
          <w:sz w:val="28"/>
          <w:szCs w:val="28"/>
        </w:rPr>
        <w:t>to Prevent Passage of NTM</w:t>
      </w:r>
      <w:r w:rsidR="000B55FA" w:rsidRPr="000B55FA">
        <w:rPr>
          <w:rFonts w:ascii="Palatino Linotype" w:hAnsi="Palatino Linotype"/>
          <w:b/>
          <w:bCs/>
          <w:sz w:val="28"/>
          <w:szCs w:val="28"/>
        </w:rPr>
        <w:t>.</w:t>
      </w:r>
      <w:r w:rsidR="000B55FA" w:rsidRPr="000B55FA">
        <w:rPr>
          <w:rFonts w:ascii="Palatino Linotype" w:hAnsi="Palatino Linotype"/>
          <w:sz w:val="28"/>
          <w:szCs w:val="28"/>
        </w:rPr>
        <w:t>  Water filters whose pore sizes are less than 0.2 micrometers will prevent the passage of NTM. A number of manufacturers produce and sell such filters; primarily for the hospital market</w:t>
      </w:r>
      <w:r>
        <w:rPr>
          <w:rFonts w:ascii="Palatino Linotype" w:hAnsi="Palatino Linotype"/>
          <w:sz w:val="28"/>
          <w:szCs w:val="28"/>
        </w:rPr>
        <w:t xml:space="preserve"> (e.g., Pall Medical and Aqua-Tool)</w:t>
      </w:r>
      <w:r w:rsidR="000B55FA" w:rsidRPr="000B55FA">
        <w:rPr>
          <w:rFonts w:ascii="Palatino Linotype" w:hAnsi="Palatino Linotype"/>
          <w:sz w:val="28"/>
          <w:szCs w:val="28"/>
        </w:rPr>
        <w:t xml:space="preserve">. </w:t>
      </w:r>
      <w:r w:rsidR="000B55FA">
        <w:rPr>
          <w:rFonts w:ascii="Palatino Linotype" w:hAnsi="Palatino Linotype"/>
          <w:sz w:val="28"/>
          <w:szCs w:val="28"/>
        </w:rPr>
        <w:t xml:space="preserve"> </w:t>
      </w:r>
      <w:r>
        <w:rPr>
          <w:rFonts w:ascii="Palatino Linotype" w:hAnsi="Palatino Linotype"/>
          <w:sz w:val="28"/>
          <w:szCs w:val="28"/>
        </w:rPr>
        <w:t xml:space="preserve">They have been tested </w:t>
      </w:r>
      <w:r w:rsidR="000B55FA" w:rsidRPr="000B55FA">
        <w:rPr>
          <w:rFonts w:ascii="Palatino Linotype" w:hAnsi="Palatino Linotype"/>
          <w:sz w:val="28"/>
          <w:szCs w:val="28"/>
        </w:rPr>
        <w:t>and show</w:t>
      </w:r>
      <w:r>
        <w:rPr>
          <w:rFonts w:ascii="Palatino Linotype" w:hAnsi="Palatino Linotype"/>
          <w:sz w:val="28"/>
          <w:szCs w:val="28"/>
        </w:rPr>
        <w:t xml:space="preserve">n to </w:t>
      </w:r>
      <w:r w:rsidR="000B55FA" w:rsidRPr="000B55FA">
        <w:rPr>
          <w:rFonts w:ascii="Palatino Linotype" w:hAnsi="Palatino Linotype"/>
          <w:sz w:val="28"/>
          <w:szCs w:val="28"/>
        </w:rPr>
        <w:t>prevent passage of NTM</w:t>
      </w:r>
      <w:r>
        <w:rPr>
          <w:rFonts w:ascii="Palatino Linotype" w:hAnsi="Palatino Linotype"/>
          <w:sz w:val="28"/>
          <w:szCs w:val="28"/>
        </w:rPr>
        <w:t xml:space="preserve"> and other waterborne pathogens like </w:t>
      </w:r>
      <w:r w:rsidRPr="007246D8">
        <w:rPr>
          <w:rFonts w:ascii="Palatino Linotype" w:hAnsi="Palatino Linotype"/>
          <w:i/>
          <w:sz w:val="28"/>
          <w:szCs w:val="28"/>
        </w:rPr>
        <w:t>Legionella pneumophila</w:t>
      </w:r>
      <w:r w:rsidR="000B55FA" w:rsidRPr="000B55FA">
        <w:rPr>
          <w:rFonts w:ascii="Palatino Linotype" w:hAnsi="Palatino Linotype"/>
          <w:sz w:val="28"/>
          <w:szCs w:val="28"/>
        </w:rPr>
        <w:t xml:space="preserve">. </w:t>
      </w:r>
      <w:r>
        <w:rPr>
          <w:rFonts w:ascii="Palatino Linotype" w:hAnsi="Palatino Linotype"/>
          <w:sz w:val="28"/>
          <w:szCs w:val="28"/>
        </w:rPr>
        <w:t xml:space="preserve">There are even showerheads with those same 0.2 micrometer pore size.  </w:t>
      </w:r>
      <w:r w:rsidR="000B55FA" w:rsidRPr="000B55FA">
        <w:rPr>
          <w:rFonts w:ascii="Palatino Linotype" w:hAnsi="Palatino Linotype"/>
          <w:sz w:val="28"/>
          <w:szCs w:val="28"/>
        </w:rPr>
        <w:t xml:space="preserve">One drawback is that the filters </w:t>
      </w:r>
      <w:r w:rsidR="000B55FA">
        <w:rPr>
          <w:rFonts w:ascii="Palatino Linotype" w:hAnsi="Palatino Linotype"/>
          <w:sz w:val="28"/>
          <w:szCs w:val="28"/>
        </w:rPr>
        <w:t xml:space="preserve">clog up readily, </w:t>
      </w:r>
      <w:r w:rsidR="000B55FA" w:rsidRPr="000B55FA">
        <w:rPr>
          <w:rFonts w:ascii="Palatino Linotype" w:hAnsi="Palatino Linotype"/>
          <w:sz w:val="28"/>
          <w:szCs w:val="28"/>
        </w:rPr>
        <w:t>prevent passage for only 30 days</w:t>
      </w:r>
      <w:r w:rsidR="000B55FA">
        <w:rPr>
          <w:rFonts w:ascii="Palatino Linotype" w:hAnsi="Palatino Linotype"/>
          <w:sz w:val="28"/>
          <w:szCs w:val="28"/>
        </w:rPr>
        <w:t>, and are expensive.</w:t>
      </w:r>
      <w:r>
        <w:rPr>
          <w:rFonts w:ascii="Palatino Linotype" w:hAnsi="Palatino Linotype"/>
          <w:sz w:val="28"/>
          <w:szCs w:val="28"/>
        </w:rPr>
        <w:t xml:space="preserve"> To prevent clogging of the 0.2 micrometer pore size filter, the manufacturers suggest installation of a 1-5 micrometer pore size filter upstream; it is cheaper and will reduce clogging and thereby increase the life of the 02 micrometer pore size filter.</w:t>
      </w:r>
    </w:p>
    <w:p w14:paraId="7D1CA60D" w14:textId="77777777" w:rsidR="00377E3A" w:rsidRPr="00377E3A" w:rsidRDefault="00377E3A" w:rsidP="00377E3A">
      <w:pPr>
        <w:spacing w:after="0" w:line="360" w:lineRule="auto"/>
        <w:ind w:firstLine="720"/>
        <w:rPr>
          <w:rFonts w:ascii="Palatino Linotype" w:hAnsi="Palatino Linotype"/>
          <w:sz w:val="28"/>
          <w:szCs w:val="28"/>
        </w:rPr>
      </w:pPr>
      <w:r w:rsidRPr="00377E3A">
        <w:rPr>
          <w:rFonts w:ascii="Palatino Linotype" w:hAnsi="Palatino Linotype"/>
          <w:bCs/>
          <w:sz w:val="28"/>
          <w:szCs w:val="28"/>
        </w:rPr>
        <w:t>Rather than install a 0.</w:t>
      </w:r>
      <w:r w:rsidRPr="00377E3A">
        <w:rPr>
          <w:rFonts w:ascii="Palatino Linotype" w:hAnsi="Palatino Linotype"/>
          <w:sz w:val="28"/>
          <w:szCs w:val="28"/>
        </w:rPr>
        <w:t xml:space="preserve">2 micrometer showerhead or tap filter on every household tap, please consider limiting an NTM patient’s use to a single bathroom (tap and showerhead) and kitchen tap. </w:t>
      </w:r>
      <w:r>
        <w:rPr>
          <w:rFonts w:ascii="Palatino Linotype" w:hAnsi="Palatino Linotype"/>
          <w:sz w:val="28"/>
          <w:szCs w:val="28"/>
        </w:rPr>
        <w:t>Such an installation would limit exposure to the most likely sources waterborne pathogens.</w:t>
      </w:r>
    </w:p>
    <w:p w14:paraId="4F1B44BF" w14:textId="77777777" w:rsidR="008F2FB8" w:rsidRPr="008F2FB8" w:rsidRDefault="008F2FB8" w:rsidP="000B55FA">
      <w:pPr>
        <w:pStyle w:val="ListParagraph"/>
        <w:numPr>
          <w:ilvl w:val="0"/>
          <w:numId w:val="5"/>
        </w:numPr>
        <w:spacing w:after="0" w:line="360" w:lineRule="auto"/>
        <w:ind w:left="0"/>
        <w:rPr>
          <w:rFonts w:ascii="Palatino Linotype" w:hAnsi="Palatino Linotype"/>
          <w:sz w:val="28"/>
          <w:szCs w:val="28"/>
        </w:rPr>
      </w:pPr>
      <w:r w:rsidRPr="008F2FB8">
        <w:rPr>
          <w:rFonts w:ascii="Palatino Linotype" w:hAnsi="Palatino Linotype"/>
          <w:b/>
          <w:sz w:val="28"/>
          <w:szCs w:val="28"/>
        </w:rPr>
        <w:t xml:space="preserve">Carrying Water to Drink While Travelling. </w:t>
      </w:r>
      <w:r>
        <w:rPr>
          <w:rFonts w:ascii="Palatino Linotype" w:hAnsi="Palatino Linotype"/>
          <w:sz w:val="28"/>
          <w:szCs w:val="28"/>
        </w:rPr>
        <w:t xml:space="preserve">My colleague, Jennifer Honda at National Jewish Medical and I are measuring the ability of several commercial bottle types to provide NTM-free water.  One type has a 0.2 micrometer filter and can provide NTM-free water for at least 3 weeks. The other type has a UV-lamp and it too can provide NTM-free water for up to 3 weeks. We challenged the efficacy of either the filtration or UV system by adding a “cocktail” of </w:t>
      </w:r>
      <w:r w:rsidRPr="008F2FB8">
        <w:rPr>
          <w:rFonts w:ascii="Palatino Linotype" w:hAnsi="Palatino Linotype"/>
          <w:i/>
          <w:sz w:val="28"/>
          <w:szCs w:val="28"/>
        </w:rPr>
        <w:t>Mycobacterium</w:t>
      </w:r>
      <w:r>
        <w:rPr>
          <w:rFonts w:ascii="Palatino Linotype" w:hAnsi="Palatino Linotype"/>
          <w:sz w:val="28"/>
          <w:szCs w:val="28"/>
        </w:rPr>
        <w:t xml:space="preserve"> species strains to the bottles reservoir. </w:t>
      </w:r>
      <w:r w:rsidR="0085704E">
        <w:rPr>
          <w:rFonts w:ascii="Palatino Linotype" w:hAnsi="Palatino Linotype"/>
          <w:sz w:val="28"/>
          <w:szCs w:val="28"/>
        </w:rPr>
        <w:t xml:space="preserve">Both </w:t>
      </w:r>
      <w:proofErr w:type="gramStart"/>
      <w:r w:rsidR="0085704E">
        <w:rPr>
          <w:rFonts w:ascii="Palatino Linotype" w:hAnsi="Palatino Linotype"/>
          <w:sz w:val="28"/>
          <w:szCs w:val="28"/>
        </w:rPr>
        <w:t>type</w:t>
      </w:r>
      <w:proofErr w:type="gramEnd"/>
      <w:r w:rsidR="0085704E">
        <w:rPr>
          <w:rFonts w:ascii="Palatino Linotype" w:hAnsi="Palatino Linotype"/>
          <w:sz w:val="28"/>
          <w:szCs w:val="28"/>
        </w:rPr>
        <w:t xml:space="preserve"> of bottles reduce numbers of NTM in the water (greater than 99.9 %). </w:t>
      </w:r>
      <w:r>
        <w:rPr>
          <w:rFonts w:ascii="Palatino Linotype" w:hAnsi="Palatino Linotype"/>
          <w:sz w:val="28"/>
          <w:szCs w:val="28"/>
        </w:rPr>
        <w:t>We purchased the bottles on-line and are in the process of writing up the results.</w:t>
      </w:r>
    </w:p>
    <w:p w14:paraId="64292F52" w14:textId="77777777" w:rsidR="00D568A1" w:rsidRPr="000B55FA" w:rsidRDefault="00D568A1" w:rsidP="000B55FA">
      <w:pPr>
        <w:pStyle w:val="ListParagraph"/>
        <w:numPr>
          <w:ilvl w:val="0"/>
          <w:numId w:val="5"/>
        </w:numPr>
        <w:spacing w:after="0" w:line="360" w:lineRule="auto"/>
        <w:ind w:left="0"/>
        <w:rPr>
          <w:rFonts w:ascii="Palatino Linotype" w:hAnsi="Palatino Linotype"/>
          <w:sz w:val="28"/>
          <w:szCs w:val="28"/>
        </w:rPr>
      </w:pPr>
      <w:r w:rsidRPr="000B55FA">
        <w:rPr>
          <w:rFonts w:ascii="Palatino Linotype" w:hAnsi="Palatino Linotype"/>
          <w:b/>
          <w:bCs/>
          <w:sz w:val="28"/>
          <w:szCs w:val="28"/>
        </w:rPr>
        <w:lastRenderedPageBreak/>
        <w:t xml:space="preserve">Drain </w:t>
      </w:r>
      <w:r w:rsidR="007246D8">
        <w:rPr>
          <w:rFonts w:ascii="Palatino Linotype" w:hAnsi="Palatino Linotype"/>
          <w:b/>
          <w:bCs/>
          <w:sz w:val="28"/>
          <w:szCs w:val="28"/>
        </w:rPr>
        <w:t>and R</w:t>
      </w:r>
      <w:r w:rsidR="008C3A0F">
        <w:rPr>
          <w:rFonts w:ascii="Palatino Linotype" w:hAnsi="Palatino Linotype"/>
          <w:b/>
          <w:bCs/>
          <w:sz w:val="28"/>
          <w:szCs w:val="28"/>
        </w:rPr>
        <w:t xml:space="preserve">efill </w:t>
      </w:r>
      <w:r w:rsidRPr="000B55FA">
        <w:rPr>
          <w:rFonts w:ascii="Palatino Linotype" w:hAnsi="Palatino Linotype"/>
          <w:b/>
          <w:bCs/>
          <w:sz w:val="28"/>
          <w:szCs w:val="28"/>
        </w:rPr>
        <w:t xml:space="preserve">the </w:t>
      </w:r>
      <w:r w:rsidR="007246D8">
        <w:rPr>
          <w:rFonts w:ascii="Palatino Linotype" w:hAnsi="Palatino Linotype"/>
          <w:b/>
          <w:bCs/>
          <w:sz w:val="28"/>
          <w:szCs w:val="28"/>
        </w:rPr>
        <w:t>Water H</w:t>
      </w:r>
      <w:r w:rsidRPr="000B55FA">
        <w:rPr>
          <w:rFonts w:ascii="Palatino Linotype" w:hAnsi="Palatino Linotype"/>
          <w:b/>
          <w:bCs/>
          <w:sz w:val="28"/>
          <w:szCs w:val="28"/>
        </w:rPr>
        <w:t>eater</w:t>
      </w:r>
      <w:r w:rsidR="008C3A0F">
        <w:rPr>
          <w:rFonts w:ascii="Palatino Linotype" w:hAnsi="Palatino Linotype"/>
          <w:b/>
          <w:bCs/>
          <w:sz w:val="28"/>
          <w:szCs w:val="28"/>
        </w:rPr>
        <w:t xml:space="preserve"> </w:t>
      </w:r>
      <w:r w:rsidR="007246D8">
        <w:rPr>
          <w:rFonts w:ascii="Palatino Linotype" w:hAnsi="Palatino Linotype"/>
          <w:b/>
          <w:bCs/>
          <w:sz w:val="28"/>
          <w:szCs w:val="28"/>
        </w:rPr>
        <w:t>Every Six (6) Months</w:t>
      </w:r>
      <w:r w:rsidRPr="000B55FA">
        <w:rPr>
          <w:rFonts w:ascii="Palatino Linotype" w:hAnsi="Palatino Linotype"/>
          <w:b/>
          <w:bCs/>
          <w:sz w:val="28"/>
          <w:szCs w:val="28"/>
        </w:rPr>
        <w:t>.</w:t>
      </w:r>
      <w:r w:rsidRPr="000B55FA">
        <w:rPr>
          <w:rFonts w:ascii="Palatino Linotype" w:hAnsi="Palatino Linotype"/>
          <w:sz w:val="28"/>
          <w:szCs w:val="28"/>
        </w:rPr>
        <w:t xml:space="preserve"> Hot water heaters have a resident population of NTM</w:t>
      </w:r>
      <w:r w:rsidR="007246D8">
        <w:rPr>
          <w:rFonts w:ascii="Palatino Linotype" w:hAnsi="Palatino Linotype"/>
          <w:sz w:val="28"/>
          <w:szCs w:val="28"/>
        </w:rPr>
        <w:t xml:space="preserve">; they are even capable, like </w:t>
      </w:r>
      <w:r w:rsidR="007246D8" w:rsidRPr="007246D8">
        <w:rPr>
          <w:rFonts w:ascii="Palatino Linotype" w:hAnsi="Palatino Linotype"/>
          <w:i/>
          <w:sz w:val="28"/>
          <w:szCs w:val="28"/>
        </w:rPr>
        <w:t>Legionella</w:t>
      </w:r>
      <w:r w:rsidR="007246D8">
        <w:rPr>
          <w:rFonts w:ascii="Palatino Linotype" w:hAnsi="Palatino Linotype"/>
          <w:sz w:val="28"/>
          <w:szCs w:val="28"/>
        </w:rPr>
        <w:t xml:space="preserve">, of supporting their growth; making the water heater an NTM or </w:t>
      </w:r>
      <w:r w:rsidR="007246D8" w:rsidRPr="007246D8">
        <w:rPr>
          <w:rFonts w:ascii="Palatino Linotype" w:hAnsi="Palatino Linotype"/>
          <w:i/>
          <w:sz w:val="28"/>
          <w:szCs w:val="28"/>
        </w:rPr>
        <w:t>Legionella</w:t>
      </w:r>
      <w:r w:rsidR="007246D8">
        <w:rPr>
          <w:rFonts w:ascii="Palatino Linotype" w:hAnsi="Palatino Linotype"/>
          <w:sz w:val="28"/>
          <w:szCs w:val="28"/>
        </w:rPr>
        <w:t xml:space="preserve"> source</w:t>
      </w:r>
      <w:r w:rsidRPr="000B55FA">
        <w:rPr>
          <w:rFonts w:ascii="Palatino Linotype" w:hAnsi="Palatino Linotype"/>
          <w:sz w:val="28"/>
          <w:szCs w:val="28"/>
        </w:rPr>
        <w:t xml:space="preserve">.  Highest </w:t>
      </w:r>
      <w:r w:rsidR="007246D8">
        <w:rPr>
          <w:rFonts w:ascii="Palatino Linotype" w:hAnsi="Palatino Linotype"/>
          <w:sz w:val="28"/>
          <w:szCs w:val="28"/>
        </w:rPr>
        <w:t xml:space="preserve">NTM </w:t>
      </w:r>
      <w:r w:rsidRPr="000B55FA">
        <w:rPr>
          <w:rFonts w:ascii="Palatino Linotype" w:hAnsi="Palatino Linotype"/>
          <w:sz w:val="28"/>
          <w:szCs w:val="28"/>
        </w:rPr>
        <w:t>numbers are in the sediment that collects in the bottom.  Attach a hose to the drain and let the water, sediment, and bacteria nourish the garden</w:t>
      </w:r>
      <w:r w:rsidR="008C3A0F">
        <w:rPr>
          <w:rFonts w:ascii="Palatino Linotype" w:hAnsi="Palatino Linotype"/>
          <w:sz w:val="28"/>
          <w:szCs w:val="28"/>
        </w:rPr>
        <w:t xml:space="preserve"> every 6 months</w:t>
      </w:r>
      <w:r w:rsidRPr="000B55FA">
        <w:rPr>
          <w:rFonts w:ascii="Palatino Linotype" w:hAnsi="Palatino Linotype"/>
          <w:sz w:val="28"/>
          <w:szCs w:val="28"/>
        </w:rPr>
        <w:t>.</w:t>
      </w:r>
      <w:r w:rsidR="007246D8">
        <w:rPr>
          <w:rFonts w:ascii="Palatino Linotype" w:hAnsi="Palatino Linotype"/>
          <w:sz w:val="28"/>
          <w:szCs w:val="28"/>
        </w:rPr>
        <w:t xml:space="preserve"> If you do it every month and find that you always see sediment (NTM cells), then increase the frequency of draining.</w:t>
      </w:r>
    </w:p>
    <w:p w14:paraId="1B095820" w14:textId="77777777" w:rsidR="008C3A0F" w:rsidRPr="008C3A0F" w:rsidRDefault="007246D8" w:rsidP="000B55FA">
      <w:pPr>
        <w:pStyle w:val="ListParagraph"/>
        <w:numPr>
          <w:ilvl w:val="0"/>
          <w:numId w:val="5"/>
        </w:numPr>
        <w:spacing w:after="0" w:line="360" w:lineRule="auto"/>
        <w:ind w:left="0"/>
        <w:rPr>
          <w:rFonts w:ascii="Palatino Linotype" w:hAnsi="Palatino Linotype"/>
          <w:sz w:val="28"/>
          <w:szCs w:val="28"/>
        </w:rPr>
      </w:pPr>
      <w:r>
        <w:rPr>
          <w:rFonts w:ascii="Palatino Linotype" w:hAnsi="Palatino Linotype"/>
          <w:b/>
          <w:bCs/>
          <w:sz w:val="28"/>
          <w:szCs w:val="28"/>
        </w:rPr>
        <w:t>Disinfect S</w:t>
      </w:r>
      <w:r w:rsidR="008C3A0F">
        <w:rPr>
          <w:rFonts w:ascii="Palatino Linotype" w:hAnsi="Palatino Linotype"/>
          <w:b/>
          <w:bCs/>
          <w:sz w:val="28"/>
          <w:szCs w:val="28"/>
        </w:rPr>
        <w:t xml:space="preserve">howerheads. </w:t>
      </w:r>
      <w:r w:rsidR="008C3A0F">
        <w:rPr>
          <w:rFonts w:ascii="Palatino Linotype" w:hAnsi="Palatino Linotype"/>
          <w:bCs/>
          <w:sz w:val="28"/>
          <w:szCs w:val="28"/>
        </w:rPr>
        <w:t>Showerheads support a rich and diverse microbial population. In one survey 70 % of showerheads in the United States had NTM</w:t>
      </w:r>
      <w:r>
        <w:rPr>
          <w:rFonts w:ascii="Palatino Linotype" w:hAnsi="Palatino Linotype"/>
          <w:bCs/>
          <w:sz w:val="28"/>
          <w:szCs w:val="28"/>
        </w:rPr>
        <w:t xml:space="preserve"> (</w:t>
      </w:r>
      <w:proofErr w:type="spellStart"/>
      <w:r>
        <w:rPr>
          <w:rFonts w:ascii="Palatino Linotype" w:hAnsi="Palatino Linotype"/>
          <w:bCs/>
          <w:sz w:val="28"/>
          <w:szCs w:val="28"/>
        </w:rPr>
        <w:t>Feazel</w:t>
      </w:r>
      <w:proofErr w:type="spellEnd"/>
      <w:r>
        <w:rPr>
          <w:rFonts w:ascii="Palatino Linotype" w:hAnsi="Palatino Linotype"/>
          <w:bCs/>
          <w:sz w:val="28"/>
          <w:szCs w:val="28"/>
        </w:rPr>
        <w:t xml:space="preserve"> et al., 2009)</w:t>
      </w:r>
      <w:r w:rsidR="008C3A0F">
        <w:rPr>
          <w:rFonts w:ascii="Palatino Linotype" w:hAnsi="Palatino Linotype"/>
          <w:bCs/>
          <w:sz w:val="28"/>
          <w:szCs w:val="28"/>
        </w:rPr>
        <w:t>.  Unscrew the showerhead and submerge it in undiluted bleach for 30 min. Remove it from the bleach and rinse before screwing it back on the shower tap.</w:t>
      </w:r>
    </w:p>
    <w:p w14:paraId="5086765A" w14:textId="77777777" w:rsidR="000B55FA" w:rsidRPr="000B55FA" w:rsidRDefault="007246D8" w:rsidP="000B55FA">
      <w:pPr>
        <w:pStyle w:val="ListParagraph"/>
        <w:numPr>
          <w:ilvl w:val="0"/>
          <w:numId w:val="5"/>
        </w:numPr>
        <w:spacing w:after="0" w:line="360" w:lineRule="auto"/>
        <w:ind w:left="0"/>
        <w:rPr>
          <w:rFonts w:ascii="Palatino Linotype" w:hAnsi="Palatino Linotype"/>
          <w:sz w:val="28"/>
          <w:szCs w:val="28"/>
        </w:rPr>
      </w:pPr>
      <w:r>
        <w:rPr>
          <w:rFonts w:ascii="Palatino Linotype" w:hAnsi="Palatino Linotype"/>
          <w:b/>
          <w:bCs/>
          <w:sz w:val="28"/>
          <w:szCs w:val="28"/>
        </w:rPr>
        <w:t>Replace Showerhead with One that P</w:t>
      </w:r>
      <w:r w:rsidR="000B55FA" w:rsidRPr="000B55FA">
        <w:rPr>
          <w:rFonts w:ascii="Palatino Linotype" w:hAnsi="Palatino Linotype"/>
          <w:b/>
          <w:bCs/>
          <w:sz w:val="28"/>
          <w:szCs w:val="28"/>
        </w:rPr>
        <w:t xml:space="preserve">roduces </w:t>
      </w:r>
      <w:r>
        <w:rPr>
          <w:rFonts w:ascii="Palatino Linotype" w:hAnsi="Palatino Linotype"/>
          <w:b/>
          <w:bCs/>
          <w:sz w:val="28"/>
          <w:szCs w:val="28"/>
        </w:rPr>
        <w:t>Fat S</w:t>
      </w:r>
      <w:r w:rsidR="000B55FA" w:rsidRPr="000B55FA">
        <w:rPr>
          <w:rFonts w:ascii="Palatino Linotype" w:hAnsi="Palatino Linotype"/>
          <w:b/>
          <w:bCs/>
          <w:sz w:val="28"/>
          <w:szCs w:val="28"/>
        </w:rPr>
        <w:t>tream</w:t>
      </w:r>
      <w:r>
        <w:rPr>
          <w:rFonts w:ascii="Palatino Linotype" w:hAnsi="Palatino Linotype"/>
          <w:b/>
          <w:bCs/>
          <w:sz w:val="28"/>
          <w:szCs w:val="28"/>
        </w:rPr>
        <w:t>s and N</w:t>
      </w:r>
      <w:r w:rsidR="000B55FA" w:rsidRPr="000B55FA">
        <w:rPr>
          <w:rFonts w:ascii="Palatino Linotype" w:hAnsi="Palatino Linotype"/>
          <w:b/>
          <w:bCs/>
          <w:sz w:val="28"/>
          <w:szCs w:val="28"/>
        </w:rPr>
        <w:t xml:space="preserve">ot a </w:t>
      </w:r>
      <w:r>
        <w:rPr>
          <w:rFonts w:ascii="Palatino Linotype" w:hAnsi="Palatino Linotype"/>
          <w:b/>
          <w:bCs/>
          <w:sz w:val="28"/>
          <w:szCs w:val="28"/>
        </w:rPr>
        <w:t>M</w:t>
      </w:r>
      <w:r w:rsidR="000B55FA" w:rsidRPr="000B55FA">
        <w:rPr>
          <w:rFonts w:ascii="Palatino Linotype" w:hAnsi="Palatino Linotype"/>
          <w:b/>
          <w:bCs/>
          <w:sz w:val="28"/>
          <w:szCs w:val="28"/>
        </w:rPr>
        <w:t>ist.</w:t>
      </w:r>
      <w:r w:rsidR="000B55FA" w:rsidRPr="000B55FA">
        <w:rPr>
          <w:rFonts w:ascii="Palatino Linotype" w:hAnsi="Palatino Linotype"/>
          <w:sz w:val="28"/>
          <w:szCs w:val="28"/>
        </w:rPr>
        <w:t xml:space="preserve"> NTM cells are concentrated in aerosol droplets</w:t>
      </w:r>
      <w:r>
        <w:rPr>
          <w:rFonts w:ascii="Palatino Linotype" w:hAnsi="Palatino Linotype"/>
          <w:sz w:val="28"/>
          <w:szCs w:val="28"/>
        </w:rPr>
        <w:t xml:space="preserve"> (Parker et al., 1983)</w:t>
      </w:r>
      <w:r w:rsidR="000B55FA" w:rsidRPr="000B55FA">
        <w:rPr>
          <w:rFonts w:ascii="Palatino Linotype" w:hAnsi="Palatino Linotype"/>
          <w:sz w:val="28"/>
          <w:szCs w:val="28"/>
        </w:rPr>
        <w:t>.  Many “low-flow” showerheads produce a fine mist that contains droplets with high numbers of NTM; small enough to enter the alveoli. Replace such a “low flow” or misting showerhead with one that has large holes (</w:t>
      </w:r>
      <w:r w:rsidR="008C3A0F">
        <w:rPr>
          <w:rFonts w:ascii="Palatino Linotype" w:hAnsi="Palatino Linotype"/>
          <w:sz w:val="28"/>
          <w:szCs w:val="28"/>
        </w:rPr>
        <w:t xml:space="preserve">greater than </w:t>
      </w:r>
      <w:r w:rsidR="000B55FA" w:rsidRPr="000B55FA">
        <w:rPr>
          <w:rFonts w:ascii="Palatino Linotype" w:hAnsi="Palatino Linotype"/>
          <w:sz w:val="28"/>
          <w:szCs w:val="28"/>
        </w:rPr>
        <w:t>1 mm dia</w:t>
      </w:r>
      <w:r w:rsidR="008C3A0F">
        <w:rPr>
          <w:rFonts w:ascii="Palatino Linotype" w:hAnsi="Palatino Linotype"/>
          <w:sz w:val="28"/>
          <w:szCs w:val="28"/>
        </w:rPr>
        <w:t>meter</w:t>
      </w:r>
      <w:r w:rsidR="000B55FA" w:rsidRPr="000B55FA">
        <w:rPr>
          <w:rFonts w:ascii="Palatino Linotype" w:hAnsi="Palatino Linotype"/>
          <w:sz w:val="28"/>
          <w:szCs w:val="28"/>
        </w:rPr>
        <w:t>).</w:t>
      </w:r>
    </w:p>
    <w:p w14:paraId="51773369" w14:textId="77777777" w:rsidR="00D568A1" w:rsidRPr="004B54A0" w:rsidRDefault="00EA0E18" w:rsidP="000B55FA">
      <w:pPr>
        <w:pStyle w:val="ListParagraph"/>
        <w:numPr>
          <w:ilvl w:val="0"/>
          <w:numId w:val="5"/>
        </w:numPr>
        <w:spacing w:after="0" w:line="360" w:lineRule="auto"/>
        <w:ind w:left="0"/>
        <w:rPr>
          <w:rFonts w:ascii="Palatino Linotype" w:hAnsi="Palatino Linotype"/>
          <w:sz w:val="28"/>
          <w:szCs w:val="28"/>
        </w:rPr>
      </w:pPr>
      <w:r>
        <w:rPr>
          <w:rFonts w:ascii="Palatino Linotype" w:hAnsi="Palatino Linotype"/>
          <w:b/>
          <w:bCs/>
          <w:sz w:val="28"/>
          <w:szCs w:val="28"/>
        </w:rPr>
        <w:t>Beware of Granular Activated C</w:t>
      </w:r>
      <w:r w:rsidR="00D568A1" w:rsidRPr="000B55FA">
        <w:rPr>
          <w:rFonts w:ascii="Palatino Linotype" w:hAnsi="Palatino Linotype"/>
          <w:b/>
          <w:bCs/>
          <w:sz w:val="28"/>
          <w:szCs w:val="28"/>
        </w:rPr>
        <w:t>arbon</w:t>
      </w:r>
      <w:r>
        <w:rPr>
          <w:rFonts w:ascii="Palatino Linotype" w:hAnsi="Palatino Linotype"/>
          <w:b/>
          <w:bCs/>
          <w:sz w:val="28"/>
          <w:szCs w:val="28"/>
        </w:rPr>
        <w:t>/Charcoal (GAC) Water F</w:t>
      </w:r>
      <w:r w:rsidR="00D568A1" w:rsidRPr="000B55FA">
        <w:rPr>
          <w:rFonts w:ascii="Palatino Linotype" w:hAnsi="Palatino Linotype"/>
          <w:b/>
          <w:bCs/>
          <w:sz w:val="28"/>
          <w:szCs w:val="28"/>
        </w:rPr>
        <w:t>ilters.</w:t>
      </w:r>
      <w:r w:rsidR="00D568A1" w:rsidRPr="000B55FA">
        <w:rPr>
          <w:rFonts w:ascii="Palatino Linotype" w:hAnsi="Palatino Linotype"/>
          <w:bCs/>
          <w:sz w:val="28"/>
          <w:szCs w:val="28"/>
        </w:rPr>
        <w:t xml:space="preserve"> GAC filters are widely marketed and sold directly to consumers to reduce the bad taste of drinking water. </w:t>
      </w:r>
      <w:r>
        <w:rPr>
          <w:rFonts w:ascii="Palatino Linotype" w:hAnsi="Palatino Linotype"/>
          <w:bCs/>
          <w:sz w:val="28"/>
          <w:szCs w:val="28"/>
        </w:rPr>
        <w:t xml:space="preserve">They work by </w:t>
      </w:r>
      <w:r w:rsidR="00D568A1" w:rsidRPr="000B55FA">
        <w:rPr>
          <w:rFonts w:ascii="Palatino Linotype" w:hAnsi="Palatino Linotype"/>
          <w:bCs/>
          <w:sz w:val="28"/>
          <w:szCs w:val="28"/>
        </w:rPr>
        <w:t>bind</w:t>
      </w:r>
      <w:r>
        <w:rPr>
          <w:rFonts w:ascii="Palatino Linotype" w:hAnsi="Palatino Linotype"/>
          <w:bCs/>
          <w:sz w:val="28"/>
          <w:szCs w:val="28"/>
        </w:rPr>
        <w:t>ing</w:t>
      </w:r>
      <w:r w:rsidR="00D568A1" w:rsidRPr="000B55FA">
        <w:rPr>
          <w:rFonts w:ascii="Palatino Linotype" w:hAnsi="Palatino Linotype"/>
          <w:bCs/>
          <w:sz w:val="28"/>
          <w:szCs w:val="28"/>
        </w:rPr>
        <w:t xml:space="preserve"> chlorine</w:t>
      </w:r>
      <w:r>
        <w:rPr>
          <w:rFonts w:ascii="Palatino Linotype" w:hAnsi="Palatino Linotype"/>
          <w:bCs/>
          <w:sz w:val="28"/>
          <w:szCs w:val="28"/>
        </w:rPr>
        <w:t>. o</w:t>
      </w:r>
      <w:r w:rsidR="00D568A1" w:rsidRPr="000B55FA">
        <w:rPr>
          <w:rFonts w:ascii="Palatino Linotype" w:hAnsi="Palatino Linotype"/>
          <w:bCs/>
          <w:sz w:val="28"/>
          <w:szCs w:val="28"/>
        </w:rPr>
        <w:t>ther disinfectants, metals, and organics that impart a bad taste to water. However, they promote the growth of NTM without preventing their passage</w:t>
      </w:r>
      <w:r>
        <w:rPr>
          <w:rFonts w:ascii="Palatino Linotype" w:hAnsi="Palatino Linotype"/>
          <w:bCs/>
          <w:sz w:val="28"/>
          <w:szCs w:val="28"/>
        </w:rPr>
        <w:t>, as shown in an EPA study (Rodgers et al., 1999)</w:t>
      </w:r>
      <w:r w:rsidR="00D568A1" w:rsidRPr="000B55FA">
        <w:rPr>
          <w:rFonts w:ascii="Palatino Linotype" w:hAnsi="Palatino Linotype"/>
          <w:bCs/>
          <w:sz w:val="28"/>
          <w:szCs w:val="28"/>
        </w:rPr>
        <w:t xml:space="preserve">.  The pores of GAC filters are not small enough to prevent bacterial passage; the tortuous path of movement merely delays passage for a while. NTM are quite happy in GAC filters; they attach and grow on the carbon-bound organics and metals as they are resistant to the disinfectant. The manufacturer’s recommendation for replacement of the filters is </w:t>
      </w:r>
      <w:r w:rsidR="00D568A1" w:rsidRPr="000B55FA">
        <w:rPr>
          <w:rFonts w:ascii="Palatino Linotype" w:hAnsi="Palatino Linotype"/>
          <w:bCs/>
          <w:sz w:val="28"/>
          <w:szCs w:val="28"/>
        </w:rPr>
        <w:lastRenderedPageBreak/>
        <w:t>based on the capacity to remove disinfectants, metals, and organics; not on preventing passage of bacteria.  In our hands, the recommended time to replace a GAC filter is longer than the time when high NTM numbers pass the filter.</w:t>
      </w:r>
      <w:r w:rsidR="004B54A0">
        <w:rPr>
          <w:rFonts w:ascii="Palatino Linotype" w:hAnsi="Palatino Linotype"/>
          <w:bCs/>
          <w:sz w:val="28"/>
          <w:szCs w:val="28"/>
        </w:rPr>
        <w:t xml:space="preserve"> If you want to remove disinfectants, metals and organics from drinking water, install a GAC filter </w:t>
      </w:r>
      <w:r w:rsidR="004B54A0" w:rsidRPr="004B54A0">
        <w:rPr>
          <w:rFonts w:ascii="Palatino Linotype" w:hAnsi="Palatino Linotype"/>
          <w:bCs/>
          <w:sz w:val="28"/>
          <w:szCs w:val="28"/>
          <w:u w:val="single"/>
        </w:rPr>
        <w:t>upstream</w:t>
      </w:r>
      <w:r w:rsidR="004B54A0">
        <w:rPr>
          <w:rFonts w:ascii="Palatino Linotype" w:hAnsi="Palatino Linotype"/>
          <w:bCs/>
          <w:sz w:val="28"/>
          <w:szCs w:val="28"/>
        </w:rPr>
        <w:t xml:space="preserve"> of a 0.2 micrometer filter.</w:t>
      </w:r>
    </w:p>
    <w:p w14:paraId="64FC1F61" w14:textId="77777777" w:rsidR="008C3A0F" w:rsidRPr="007575F9" w:rsidRDefault="004B54A0" w:rsidP="004B54A0">
      <w:pPr>
        <w:pStyle w:val="ListParagraph"/>
        <w:numPr>
          <w:ilvl w:val="0"/>
          <w:numId w:val="5"/>
        </w:numPr>
        <w:spacing w:after="0" w:line="360" w:lineRule="auto"/>
        <w:ind w:left="0"/>
        <w:rPr>
          <w:rFonts w:ascii="Palatino Linotype" w:hAnsi="Palatino Linotype"/>
          <w:sz w:val="28"/>
          <w:szCs w:val="28"/>
        </w:rPr>
      </w:pPr>
      <w:r>
        <w:rPr>
          <w:rFonts w:ascii="Palatino Linotype" w:hAnsi="Palatino Linotype"/>
          <w:b/>
          <w:bCs/>
          <w:sz w:val="28"/>
          <w:szCs w:val="28"/>
        </w:rPr>
        <w:t>Don’t D</w:t>
      </w:r>
      <w:r w:rsidR="008C3A0F" w:rsidRPr="004B54A0">
        <w:rPr>
          <w:rFonts w:ascii="Palatino Linotype" w:hAnsi="Palatino Linotype"/>
          <w:b/>
          <w:bCs/>
          <w:sz w:val="28"/>
          <w:szCs w:val="28"/>
        </w:rPr>
        <w:t xml:space="preserve">rink </w:t>
      </w:r>
      <w:r>
        <w:rPr>
          <w:rFonts w:ascii="Palatino Linotype" w:hAnsi="Palatino Linotype"/>
          <w:b/>
          <w:bCs/>
          <w:sz w:val="28"/>
          <w:szCs w:val="28"/>
        </w:rPr>
        <w:t xml:space="preserve">Water or Use Ice </w:t>
      </w:r>
      <w:r w:rsidR="008C3A0F" w:rsidRPr="004B54A0">
        <w:rPr>
          <w:rFonts w:ascii="Palatino Linotype" w:hAnsi="Palatino Linotype"/>
          <w:b/>
          <w:bCs/>
          <w:sz w:val="28"/>
          <w:szCs w:val="28"/>
        </w:rPr>
        <w:t xml:space="preserve">from </w:t>
      </w:r>
      <w:r>
        <w:rPr>
          <w:rFonts w:ascii="Palatino Linotype" w:hAnsi="Palatino Linotype"/>
          <w:b/>
          <w:bCs/>
          <w:sz w:val="28"/>
          <w:szCs w:val="28"/>
        </w:rPr>
        <w:t>a R</w:t>
      </w:r>
      <w:r w:rsidR="008C3A0F" w:rsidRPr="004B54A0">
        <w:rPr>
          <w:rFonts w:ascii="Palatino Linotype" w:hAnsi="Palatino Linotype"/>
          <w:b/>
          <w:bCs/>
          <w:sz w:val="28"/>
          <w:szCs w:val="28"/>
        </w:rPr>
        <w:t xml:space="preserve">efrigerator.  </w:t>
      </w:r>
      <w:r w:rsidRPr="004B54A0">
        <w:rPr>
          <w:rFonts w:ascii="Palatino Linotype" w:hAnsi="Palatino Linotype"/>
          <w:bCs/>
          <w:sz w:val="28"/>
          <w:szCs w:val="28"/>
        </w:rPr>
        <w:t xml:space="preserve">Many </w:t>
      </w:r>
      <w:r>
        <w:rPr>
          <w:rFonts w:ascii="Palatino Linotype" w:hAnsi="Palatino Linotype"/>
          <w:bCs/>
          <w:sz w:val="28"/>
          <w:szCs w:val="28"/>
        </w:rPr>
        <w:t>refrigerators come with outside taps for chilled water and ice. Don’t use them as h</w:t>
      </w:r>
      <w:r w:rsidR="001F4A41" w:rsidRPr="004B54A0">
        <w:rPr>
          <w:rFonts w:ascii="Palatino Linotype" w:hAnsi="Palatino Linotype"/>
          <w:bCs/>
          <w:sz w:val="28"/>
          <w:szCs w:val="28"/>
        </w:rPr>
        <w:t>igh numbers of NTM are in refrigerator tap water and ice.  In one instance, the DNA fingerprint of the isolates from the refrigerator tap water were identical to those of a patient who drank the water</w:t>
      </w:r>
      <w:r>
        <w:rPr>
          <w:rFonts w:ascii="Palatino Linotype" w:hAnsi="Palatino Linotype"/>
          <w:bCs/>
          <w:sz w:val="28"/>
          <w:szCs w:val="28"/>
        </w:rPr>
        <w:t xml:space="preserve"> (Falkinham, 2011)</w:t>
      </w:r>
      <w:r w:rsidR="001F4A41" w:rsidRPr="004B54A0">
        <w:rPr>
          <w:rFonts w:ascii="Palatino Linotype" w:hAnsi="Palatino Linotype"/>
          <w:bCs/>
          <w:sz w:val="28"/>
          <w:szCs w:val="28"/>
        </w:rPr>
        <w:t>.  The tap water coming into the refrigerator collects in a large reservoir and the warmth of the machinery warms the water (before cooling), so the reservoir has lots of NTM.</w:t>
      </w:r>
      <w:r w:rsidR="00377E3A">
        <w:rPr>
          <w:rFonts w:ascii="Palatino Linotype" w:hAnsi="Palatino Linotype"/>
          <w:bCs/>
          <w:sz w:val="28"/>
          <w:szCs w:val="28"/>
        </w:rPr>
        <w:t xml:space="preserve"> Use ice-trays and bottles that are filled with boiled (10 min) or 0.2 micrometer-filtered water if you want cold water.</w:t>
      </w:r>
    </w:p>
    <w:p w14:paraId="374CBD15" w14:textId="77777777" w:rsidR="007063EE" w:rsidRPr="007575F9" w:rsidRDefault="007063EE" w:rsidP="007575F9">
      <w:pPr>
        <w:pStyle w:val="ListParagraph"/>
        <w:numPr>
          <w:ilvl w:val="0"/>
          <w:numId w:val="5"/>
        </w:numPr>
        <w:spacing w:after="0" w:line="360" w:lineRule="auto"/>
        <w:ind w:left="0"/>
        <w:rPr>
          <w:rFonts w:ascii="Palatino Linotype" w:hAnsi="Palatino Linotype"/>
          <w:sz w:val="28"/>
          <w:szCs w:val="28"/>
        </w:rPr>
      </w:pPr>
      <w:r w:rsidRPr="007575F9">
        <w:rPr>
          <w:rFonts w:ascii="Palatino Linotype" w:hAnsi="Palatino Linotype"/>
          <w:b/>
          <w:bCs/>
          <w:sz w:val="28"/>
          <w:szCs w:val="28"/>
        </w:rPr>
        <w:t>Humidifiers:</w:t>
      </w:r>
      <w:r w:rsidR="004B54A0" w:rsidRPr="007575F9">
        <w:rPr>
          <w:rFonts w:ascii="Palatino Linotype" w:hAnsi="Palatino Linotype"/>
          <w:b/>
          <w:bCs/>
          <w:sz w:val="28"/>
          <w:szCs w:val="28"/>
        </w:rPr>
        <w:t xml:space="preserve"> A Big Problem.</w:t>
      </w:r>
      <w:r w:rsidR="00D568A1" w:rsidRPr="007575F9">
        <w:rPr>
          <w:rFonts w:ascii="Palatino Linotype" w:hAnsi="Palatino Linotype"/>
          <w:b/>
          <w:bCs/>
          <w:sz w:val="28"/>
          <w:szCs w:val="28"/>
        </w:rPr>
        <w:t xml:space="preserve"> </w:t>
      </w:r>
      <w:r w:rsidRPr="007575F9">
        <w:rPr>
          <w:rFonts w:ascii="Palatino Linotype" w:hAnsi="Palatino Linotype"/>
          <w:bCs/>
          <w:sz w:val="28"/>
          <w:szCs w:val="28"/>
        </w:rPr>
        <w:t xml:space="preserve">Humidifiers, whether small room-size or whole house HVAC systems, transfer water to air. They can also transfer microorganisms, especially NTM, </w:t>
      </w:r>
      <w:r w:rsidRPr="007575F9">
        <w:rPr>
          <w:rFonts w:ascii="Palatino Linotype" w:hAnsi="Palatino Linotype"/>
          <w:bCs/>
          <w:i/>
          <w:sz w:val="28"/>
          <w:szCs w:val="28"/>
        </w:rPr>
        <w:t>Legionella pneumophila</w:t>
      </w:r>
      <w:r w:rsidRPr="007575F9">
        <w:rPr>
          <w:rFonts w:ascii="Palatino Linotype" w:hAnsi="Palatino Linotype"/>
          <w:bCs/>
          <w:sz w:val="28"/>
          <w:szCs w:val="28"/>
        </w:rPr>
        <w:t xml:space="preserve">, and </w:t>
      </w:r>
      <w:r w:rsidRPr="007575F9">
        <w:rPr>
          <w:rFonts w:ascii="Palatino Linotype" w:hAnsi="Palatino Linotype"/>
          <w:bCs/>
          <w:i/>
          <w:sz w:val="28"/>
          <w:szCs w:val="28"/>
        </w:rPr>
        <w:t>Pseudomonas aeruginosa</w:t>
      </w:r>
      <w:r w:rsidRPr="007575F9">
        <w:rPr>
          <w:rFonts w:ascii="Palatino Linotype" w:hAnsi="Palatino Linotype"/>
          <w:bCs/>
          <w:sz w:val="28"/>
          <w:szCs w:val="28"/>
        </w:rPr>
        <w:t xml:space="preserve">. Transferring NTM from water to air is the problem. </w:t>
      </w:r>
      <w:r w:rsidR="007575F9" w:rsidRPr="007575F9">
        <w:rPr>
          <w:rFonts w:ascii="Palatino Linotype" w:hAnsi="Palatino Linotype"/>
          <w:sz w:val="28"/>
          <w:szCs w:val="28"/>
        </w:rPr>
        <w:t xml:space="preserve">Humidity helps breathing, but it exposes one to NTM-laden aerosols. </w:t>
      </w:r>
      <w:r w:rsidRPr="007575F9">
        <w:rPr>
          <w:rFonts w:ascii="Palatino Linotype" w:hAnsi="Palatino Linotype"/>
          <w:bCs/>
          <w:sz w:val="28"/>
          <w:szCs w:val="28"/>
        </w:rPr>
        <w:t>As humidifiers come in two sizes, room and house-size with different considerations, they will be dealt with separately.</w:t>
      </w:r>
    </w:p>
    <w:p w14:paraId="15FE973D" w14:textId="77777777" w:rsidR="0054240D" w:rsidRPr="000B55FA" w:rsidRDefault="007063EE" w:rsidP="0054240D">
      <w:pPr>
        <w:pStyle w:val="ListParagraph"/>
        <w:spacing w:after="0" w:line="360" w:lineRule="auto"/>
        <w:ind w:left="0" w:firstLine="720"/>
        <w:rPr>
          <w:rFonts w:ascii="Palatino Linotype" w:hAnsi="Palatino Linotype"/>
          <w:sz w:val="28"/>
          <w:szCs w:val="28"/>
        </w:rPr>
      </w:pPr>
      <w:r w:rsidRPr="007063EE">
        <w:rPr>
          <w:rFonts w:ascii="Palatino Linotype" w:hAnsi="Palatino Linotype"/>
          <w:b/>
          <w:bCs/>
          <w:sz w:val="28"/>
          <w:szCs w:val="28"/>
        </w:rPr>
        <w:t>Room-Size Humidifiers</w:t>
      </w:r>
      <w:r>
        <w:rPr>
          <w:rFonts w:ascii="Palatino Linotype" w:hAnsi="Palatino Linotype"/>
          <w:bCs/>
          <w:sz w:val="28"/>
          <w:szCs w:val="28"/>
        </w:rPr>
        <w:t>. Small, room-size h</w:t>
      </w:r>
      <w:r w:rsidR="00D568A1" w:rsidRPr="000B55FA">
        <w:rPr>
          <w:rFonts w:ascii="Palatino Linotype" w:hAnsi="Palatino Linotype"/>
          <w:bCs/>
          <w:sz w:val="28"/>
          <w:szCs w:val="28"/>
        </w:rPr>
        <w:t xml:space="preserve">umidifiers </w:t>
      </w:r>
      <w:r w:rsidR="004B54A0">
        <w:rPr>
          <w:rFonts w:ascii="Palatino Linotype" w:hAnsi="Palatino Linotype"/>
          <w:bCs/>
          <w:sz w:val="28"/>
          <w:szCs w:val="28"/>
        </w:rPr>
        <w:t xml:space="preserve">can </w:t>
      </w:r>
      <w:r w:rsidR="00D568A1" w:rsidRPr="000B55FA">
        <w:rPr>
          <w:rFonts w:ascii="Palatino Linotype" w:hAnsi="Palatino Linotype"/>
          <w:sz w:val="28"/>
          <w:szCs w:val="28"/>
        </w:rPr>
        <w:t xml:space="preserve">generate aerosols with high numbers of NTM; even from reservoir water containing relatively low numbers of NTM (500 CFU/mL). </w:t>
      </w:r>
      <w:r w:rsidR="004B54A0">
        <w:rPr>
          <w:rFonts w:ascii="Palatino Linotype" w:hAnsi="Palatino Linotype"/>
          <w:sz w:val="28"/>
          <w:szCs w:val="28"/>
        </w:rPr>
        <w:t>In particular, t</w:t>
      </w:r>
      <w:r w:rsidR="00D568A1" w:rsidRPr="000B55FA">
        <w:rPr>
          <w:rFonts w:ascii="Palatino Linotype" w:hAnsi="Palatino Linotype"/>
          <w:sz w:val="28"/>
          <w:szCs w:val="28"/>
        </w:rPr>
        <w:t xml:space="preserve">he new </w:t>
      </w:r>
      <w:r w:rsidR="004B54A0" w:rsidRPr="004B54A0">
        <w:rPr>
          <w:rFonts w:ascii="Palatino Linotype" w:hAnsi="Palatino Linotype"/>
          <w:sz w:val="28"/>
          <w:szCs w:val="28"/>
          <w:u w:val="single"/>
        </w:rPr>
        <w:t>ultrasonic</w:t>
      </w:r>
      <w:r w:rsidR="004B54A0">
        <w:rPr>
          <w:rFonts w:ascii="Palatino Linotype" w:hAnsi="Palatino Linotype"/>
          <w:sz w:val="28"/>
          <w:szCs w:val="28"/>
        </w:rPr>
        <w:t xml:space="preserve"> </w:t>
      </w:r>
      <w:r w:rsidR="00D568A1" w:rsidRPr="000B55FA">
        <w:rPr>
          <w:rFonts w:ascii="Palatino Linotype" w:hAnsi="Palatino Linotype"/>
          <w:sz w:val="28"/>
          <w:szCs w:val="28"/>
        </w:rPr>
        <w:t>humidifier</w:t>
      </w:r>
      <w:r w:rsidR="004B54A0">
        <w:rPr>
          <w:rFonts w:ascii="Palatino Linotype" w:hAnsi="Palatino Linotype"/>
          <w:sz w:val="28"/>
          <w:szCs w:val="28"/>
        </w:rPr>
        <w:t>s</w:t>
      </w:r>
      <w:r w:rsidR="00D568A1" w:rsidRPr="000B55FA">
        <w:rPr>
          <w:rFonts w:ascii="Palatino Linotype" w:hAnsi="Palatino Linotype"/>
          <w:sz w:val="28"/>
          <w:szCs w:val="28"/>
        </w:rPr>
        <w:t xml:space="preserve"> generate </w:t>
      </w:r>
      <w:proofErr w:type="gramStart"/>
      <w:r w:rsidR="00D568A1" w:rsidRPr="000B55FA">
        <w:rPr>
          <w:rFonts w:ascii="Palatino Linotype" w:hAnsi="Palatino Linotype"/>
          <w:sz w:val="28"/>
          <w:szCs w:val="28"/>
        </w:rPr>
        <w:t xml:space="preserve">a high density aerosol </w:t>
      </w:r>
      <w:r w:rsidR="004B54A0">
        <w:rPr>
          <w:rFonts w:ascii="Palatino Linotype" w:hAnsi="Palatino Linotype"/>
          <w:sz w:val="28"/>
          <w:szCs w:val="28"/>
        </w:rPr>
        <w:t>mist that are</w:t>
      </w:r>
      <w:proofErr w:type="gramEnd"/>
      <w:r w:rsidR="004B54A0">
        <w:rPr>
          <w:rFonts w:ascii="Palatino Linotype" w:hAnsi="Palatino Linotype"/>
          <w:sz w:val="28"/>
          <w:szCs w:val="28"/>
        </w:rPr>
        <w:t xml:space="preserve"> rich in NTM (Hamilton and Falkinham, 2018).  If you need to humidify your air (especially during winter), </w:t>
      </w:r>
      <w:r w:rsidR="0054240D">
        <w:rPr>
          <w:rFonts w:ascii="Palatino Linotype" w:hAnsi="Palatino Linotype"/>
          <w:sz w:val="28"/>
          <w:szCs w:val="28"/>
        </w:rPr>
        <w:t xml:space="preserve">only </w:t>
      </w:r>
      <w:r w:rsidR="004B54A0">
        <w:rPr>
          <w:rFonts w:ascii="Palatino Linotype" w:hAnsi="Palatino Linotype"/>
          <w:sz w:val="28"/>
          <w:szCs w:val="28"/>
        </w:rPr>
        <w:t xml:space="preserve">use a room </w:t>
      </w:r>
      <w:r w:rsidR="004B54A0" w:rsidRPr="007063EE">
        <w:rPr>
          <w:rFonts w:ascii="Palatino Linotype" w:hAnsi="Palatino Linotype"/>
          <w:sz w:val="28"/>
          <w:szCs w:val="28"/>
          <w:u w:val="single"/>
        </w:rPr>
        <w:t>evaporative</w:t>
      </w:r>
      <w:r w:rsidR="004B54A0">
        <w:rPr>
          <w:rFonts w:ascii="Palatino Linotype" w:hAnsi="Palatino Linotype"/>
          <w:sz w:val="28"/>
          <w:szCs w:val="28"/>
        </w:rPr>
        <w:t xml:space="preserve"> humidifier. </w:t>
      </w:r>
      <w:r>
        <w:rPr>
          <w:rFonts w:ascii="Palatino Linotype" w:hAnsi="Palatino Linotype"/>
          <w:sz w:val="28"/>
          <w:szCs w:val="28"/>
        </w:rPr>
        <w:t xml:space="preserve">Evaporative humidifiers boil water and the mist is blown by a fan or </w:t>
      </w:r>
      <w:r>
        <w:rPr>
          <w:rFonts w:ascii="Palatino Linotype" w:hAnsi="Palatino Linotype"/>
          <w:sz w:val="28"/>
          <w:szCs w:val="28"/>
        </w:rPr>
        <w:lastRenderedPageBreak/>
        <w:t xml:space="preserve">simply rises.  Boiling will kill any NTM or bacterial cells and thereby be relatively free of NTM. </w:t>
      </w:r>
      <w:r w:rsidR="0054240D">
        <w:rPr>
          <w:rFonts w:ascii="Palatino Linotype" w:hAnsi="Palatino Linotype"/>
          <w:sz w:val="28"/>
          <w:szCs w:val="28"/>
        </w:rPr>
        <w:t>The ultrasonic humidifiers do not heat the water, but use ultrasonic vibration to produce aerosol droplets. If a room-size humidifier blows water through a wetted filter</w:t>
      </w:r>
      <w:r w:rsidR="00F1049C">
        <w:rPr>
          <w:rFonts w:ascii="Palatino Linotype" w:hAnsi="Palatino Linotype"/>
          <w:sz w:val="28"/>
          <w:szCs w:val="28"/>
        </w:rPr>
        <w:t xml:space="preserve"> (called an evaporative humidifier)</w:t>
      </w:r>
      <w:r w:rsidR="0054240D">
        <w:rPr>
          <w:rFonts w:ascii="Palatino Linotype" w:hAnsi="Palatino Linotype"/>
          <w:sz w:val="28"/>
          <w:szCs w:val="28"/>
        </w:rPr>
        <w:t>, don’t use it as the water wetting the filter will have NTM that can be aerosolized.</w:t>
      </w:r>
    </w:p>
    <w:p w14:paraId="62FCB302" w14:textId="77777777" w:rsidR="0054240D" w:rsidRDefault="0054240D" w:rsidP="0054240D">
      <w:pPr>
        <w:pStyle w:val="ListParagraph"/>
        <w:spacing w:after="0" w:line="360" w:lineRule="auto"/>
        <w:ind w:left="0" w:firstLine="720"/>
        <w:rPr>
          <w:rFonts w:ascii="Palatino Linotype" w:hAnsi="Palatino Linotype"/>
          <w:sz w:val="28"/>
          <w:szCs w:val="28"/>
        </w:rPr>
      </w:pPr>
      <w:r w:rsidRPr="0054240D">
        <w:rPr>
          <w:rFonts w:ascii="Palatino Linotype" w:hAnsi="Palatino Linotype"/>
          <w:sz w:val="28"/>
          <w:szCs w:val="28"/>
        </w:rPr>
        <w:t xml:space="preserve">Remember that NTM will grow in biofilms in the humidifier’s water reservoir. </w:t>
      </w:r>
      <w:r>
        <w:rPr>
          <w:rFonts w:ascii="Palatino Linotype" w:hAnsi="Palatino Linotype"/>
          <w:sz w:val="28"/>
          <w:szCs w:val="28"/>
        </w:rPr>
        <w:t>Therefore, scrub the surface of the reservoir before refilling to reduce the number of NTM and other waterborne pathogens in the biofilm. I suggest you use a bathroom scrubbing agent. You can even disinfect the reservoir by adding Clorox® (1 cup to 10 cups water) for 30 min. Then be sure to rinse repeatedly until you can’t smell the chlorine before use.</w:t>
      </w:r>
    </w:p>
    <w:p w14:paraId="136C483E" w14:textId="77777777" w:rsidR="007575F9" w:rsidRDefault="0054240D" w:rsidP="007575F9">
      <w:pPr>
        <w:pStyle w:val="ListParagraph"/>
        <w:spacing w:after="0" w:line="360" w:lineRule="auto"/>
        <w:ind w:left="0" w:firstLine="720"/>
        <w:rPr>
          <w:rFonts w:ascii="Palatino Linotype" w:hAnsi="Palatino Linotype"/>
          <w:sz w:val="28"/>
          <w:szCs w:val="28"/>
        </w:rPr>
      </w:pPr>
      <w:r>
        <w:rPr>
          <w:rFonts w:ascii="Palatino Linotype" w:hAnsi="Palatino Linotype"/>
          <w:b/>
          <w:bCs/>
          <w:sz w:val="28"/>
          <w:szCs w:val="28"/>
        </w:rPr>
        <w:t>Household-Size H</w:t>
      </w:r>
      <w:r w:rsidR="00D568A1" w:rsidRPr="0054240D">
        <w:rPr>
          <w:rFonts w:ascii="Palatino Linotype" w:hAnsi="Palatino Linotype"/>
          <w:b/>
          <w:bCs/>
          <w:sz w:val="28"/>
          <w:szCs w:val="28"/>
        </w:rPr>
        <w:t>umidifier</w:t>
      </w:r>
      <w:r>
        <w:rPr>
          <w:rFonts w:ascii="Palatino Linotype" w:hAnsi="Palatino Linotype"/>
          <w:b/>
          <w:bCs/>
          <w:sz w:val="28"/>
          <w:szCs w:val="28"/>
        </w:rPr>
        <w:t xml:space="preserve">s (HVAC). </w:t>
      </w:r>
      <w:r w:rsidR="00D568A1" w:rsidRPr="0054240D">
        <w:rPr>
          <w:rFonts w:ascii="Palatino Linotype" w:hAnsi="Palatino Linotype"/>
          <w:sz w:val="28"/>
          <w:szCs w:val="28"/>
        </w:rPr>
        <w:t xml:space="preserve">In an on-going study of NTM-patients in Philadelphia (the same hospital and area where the elderly, slender women were first identified at risk for NTM pulmonary disease), our colleagues at the </w:t>
      </w:r>
      <w:proofErr w:type="spellStart"/>
      <w:r w:rsidR="00D568A1" w:rsidRPr="0054240D">
        <w:rPr>
          <w:rFonts w:ascii="Palatino Linotype" w:hAnsi="Palatino Linotype"/>
          <w:sz w:val="28"/>
          <w:szCs w:val="28"/>
        </w:rPr>
        <w:t>Lankenau</w:t>
      </w:r>
      <w:proofErr w:type="spellEnd"/>
      <w:r w:rsidR="00D568A1" w:rsidRPr="0054240D">
        <w:rPr>
          <w:rFonts w:ascii="Palatino Linotype" w:hAnsi="Palatino Linotype"/>
          <w:sz w:val="28"/>
          <w:szCs w:val="28"/>
        </w:rPr>
        <w:t xml:space="preserve"> Medical Research Institute (led by Dr. Leah </w:t>
      </w:r>
      <w:proofErr w:type="spellStart"/>
      <w:r w:rsidR="00D568A1" w:rsidRPr="0054240D">
        <w:rPr>
          <w:rFonts w:ascii="Palatino Linotype" w:hAnsi="Palatino Linotype"/>
          <w:sz w:val="28"/>
          <w:szCs w:val="28"/>
        </w:rPr>
        <w:t>Lande</w:t>
      </w:r>
      <w:proofErr w:type="spellEnd"/>
      <w:r w:rsidR="00D568A1" w:rsidRPr="0054240D">
        <w:rPr>
          <w:rFonts w:ascii="Palatino Linotype" w:hAnsi="Palatino Linotype"/>
          <w:sz w:val="28"/>
          <w:szCs w:val="28"/>
        </w:rPr>
        <w:t xml:space="preserve">) discovered that all the NTM-infected women have </w:t>
      </w:r>
      <w:r>
        <w:rPr>
          <w:rFonts w:ascii="Palatino Linotype" w:hAnsi="Palatino Linotype"/>
          <w:sz w:val="28"/>
          <w:szCs w:val="28"/>
        </w:rPr>
        <w:t xml:space="preserve">whole house </w:t>
      </w:r>
      <w:r w:rsidR="00D568A1" w:rsidRPr="0054240D">
        <w:rPr>
          <w:rFonts w:ascii="Palatino Linotype" w:hAnsi="Palatino Linotype"/>
          <w:sz w:val="28"/>
          <w:szCs w:val="28"/>
        </w:rPr>
        <w:t xml:space="preserve">humidifiers that are simple fabric </w:t>
      </w:r>
      <w:r w:rsidR="007575F9">
        <w:rPr>
          <w:rFonts w:ascii="Palatino Linotype" w:hAnsi="Palatino Linotype"/>
          <w:sz w:val="28"/>
          <w:szCs w:val="28"/>
        </w:rPr>
        <w:t xml:space="preserve">or plastic woven </w:t>
      </w:r>
      <w:r w:rsidR="00D568A1" w:rsidRPr="0054240D">
        <w:rPr>
          <w:rFonts w:ascii="Palatino Linotype" w:hAnsi="Palatino Linotype"/>
          <w:sz w:val="28"/>
          <w:szCs w:val="28"/>
        </w:rPr>
        <w:t xml:space="preserve">filters with a channel above with holes for tap water to drip </w:t>
      </w:r>
      <w:r>
        <w:rPr>
          <w:rFonts w:ascii="Palatino Linotype" w:hAnsi="Palatino Linotype"/>
          <w:sz w:val="28"/>
          <w:szCs w:val="28"/>
        </w:rPr>
        <w:t xml:space="preserve">down </w:t>
      </w:r>
      <w:r w:rsidR="00D568A1" w:rsidRPr="0054240D">
        <w:rPr>
          <w:rFonts w:ascii="Palatino Linotype" w:hAnsi="Palatino Linotype"/>
          <w:sz w:val="28"/>
          <w:szCs w:val="28"/>
        </w:rPr>
        <w:t xml:space="preserve">through </w:t>
      </w:r>
      <w:r>
        <w:rPr>
          <w:rFonts w:ascii="Palatino Linotype" w:hAnsi="Palatino Linotype"/>
          <w:sz w:val="28"/>
          <w:szCs w:val="28"/>
        </w:rPr>
        <w:t xml:space="preserve">the filter. Those systems are </w:t>
      </w:r>
      <w:r w:rsidR="00D568A1" w:rsidRPr="0054240D">
        <w:rPr>
          <w:rFonts w:ascii="Palatino Linotype" w:hAnsi="Palatino Linotype"/>
          <w:sz w:val="28"/>
          <w:szCs w:val="28"/>
        </w:rPr>
        <w:t>like</w:t>
      </w:r>
      <w:r>
        <w:rPr>
          <w:rFonts w:ascii="Palatino Linotype" w:hAnsi="Palatino Linotype"/>
          <w:sz w:val="28"/>
          <w:szCs w:val="28"/>
        </w:rPr>
        <w:t xml:space="preserve"> the </w:t>
      </w:r>
      <w:r w:rsidR="00D568A1" w:rsidRPr="0054240D">
        <w:rPr>
          <w:rFonts w:ascii="Palatino Linotype" w:hAnsi="Palatino Linotype"/>
          <w:sz w:val="28"/>
          <w:szCs w:val="28"/>
        </w:rPr>
        <w:t xml:space="preserve">“swamp coolers” </w:t>
      </w:r>
      <w:r>
        <w:rPr>
          <w:rFonts w:ascii="Palatino Linotype" w:hAnsi="Palatino Linotype"/>
          <w:sz w:val="28"/>
          <w:szCs w:val="28"/>
        </w:rPr>
        <w:t xml:space="preserve">used in </w:t>
      </w:r>
      <w:r w:rsidR="00D568A1" w:rsidRPr="0054240D">
        <w:rPr>
          <w:rFonts w:ascii="Palatino Linotype" w:hAnsi="Palatino Linotype"/>
          <w:sz w:val="28"/>
          <w:szCs w:val="28"/>
        </w:rPr>
        <w:t>the desert southwest</w:t>
      </w:r>
      <w:r>
        <w:rPr>
          <w:rFonts w:ascii="Palatino Linotype" w:hAnsi="Palatino Linotype"/>
          <w:sz w:val="28"/>
          <w:szCs w:val="28"/>
        </w:rPr>
        <w:t xml:space="preserve"> to cool homes</w:t>
      </w:r>
      <w:r w:rsidR="00D568A1" w:rsidRPr="0054240D">
        <w:rPr>
          <w:rFonts w:ascii="Palatino Linotype" w:hAnsi="Palatino Linotype"/>
          <w:sz w:val="28"/>
          <w:szCs w:val="28"/>
        </w:rPr>
        <w:t xml:space="preserve">.  </w:t>
      </w:r>
      <w:r w:rsidR="007575F9">
        <w:rPr>
          <w:rFonts w:ascii="Palatino Linotype" w:hAnsi="Palatino Linotype"/>
          <w:sz w:val="28"/>
          <w:szCs w:val="28"/>
        </w:rPr>
        <w:t xml:space="preserve">The wet filter cools the air during passage. However, </w:t>
      </w:r>
      <w:r w:rsidR="00D568A1" w:rsidRPr="0054240D">
        <w:rPr>
          <w:rFonts w:ascii="Palatino Linotype" w:hAnsi="Palatino Linotype"/>
          <w:sz w:val="28"/>
          <w:szCs w:val="28"/>
        </w:rPr>
        <w:t>NTM a</w:t>
      </w:r>
      <w:r w:rsidR="007575F9">
        <w:rPr>
          <w:rFonts w:ascii="Palatino Linotype" w:hAnsi="Palatino Linotype"/>
          <w:sz w:val="28"/>
          <w:szCs w:val="28"/>
        </w:rPr>
        <w:t>dhere</w:t>
      </w:r>
      <w:r w:rsidR="00D568A1" w:rsidRPr="0054240D">
        <w:rPr>
          <w:rFonts w:ascii="Palatino Linotype" w:hAnsi="Palatino Linotype"/>
          <w:sz w:val="28"/>
          <w:szCs w:val="28"/>
        </w:rPr>
        <w:t xml:space="preserve"> to the filter material </w:t>
      </w:r>
      <w:r w:rsidR="007575F9">
        <w:rPr>
          <w:rFonts w:ascii="Palatino Linotype" w:hAnsi="Palatino Linotype"/>
          <w:sz w:val="28"/>
          <w:szCs w:val="28"/>
        </w:rPr>
        <w:t>where they grow</w:t>
      </w:r>
      <w:r w:rsidR="00D568A1" w:rsidRPr="0054240D">
        <w:rPr>
          <w:rFonts w:ascii="Palatino Linotype" w:hAnsi="Palatino Linotype"/>
          <w:sz w:val="28"/>
          <w:szCs w:val="28"/>
        </w:rPr>
        <w:t xml:space="preserve"> and are transferred the household air th</w:t>
      </w:r>
      <w:r w:rsidR="007575F9">
        <w:rPr>
          <w:rFonts w:ascii="Palatino Linotype" w:hAnsi="Palatino Linotype"/>
          <w:sz w:val="28"/>
          <w:szCs w:val="28"/>
        </w:rPr>
        <w:t xml:space="preserve">at is drawn through the filter. Such house-size humidifiers are difficult, if not impossible to disinfect. Theoretically, if the incoming water to the filter was sterilized by 0.2 micrometer filtration or ultraviolet (UV) irradiation, the filter was disinfected regularly like a showerhead, the duct work leading in and out of the humidifier throughout the whole house was free of NTN, and </w:t>
      </w:r>
      <w:r w:rsidR="007575F9">
        <w:rPr>
          <w:rFonts w:ascii="Palatino Linotype" w:hAnsi="Palatino Linotype"/>
          <w:sz w:val="28"/>
          <w:szCs w:val="28"/>
        </w:rPr>
        <w:lastRenderedPageBreak/>
        <w:t>the incoming air was free from outside dust, the humidified air would be relatively free from NTM.</w:t>
      </w:r>
    </w:p>
    <w:p w14:paraId="3C1C374F" w14:textId="77777777" w:rsidR="007575F9" w:rsidRDefault="007575F9" w:rsidP="007575F9">
      <w:pPr>
        <w:pStyle w:val="ListParagraph"/>
        <w:spacing w:after="0" w:line="360" w:lineRule="auto"/>
        <w:ind w:left="0" w:firstLine="720"/>
        <w:rPr>
          <w:rFonts w:ascii="Palatino Linotype" w:hAnsi="Palatino Linotype"/>
          <w:sz w:val="28"/>
          <w:szCs w:val="28"/>
        </w:rPr>
      </w:pPr>
      <w:r w:rsidRPr="007575F9">
        <w:rPr>
          <w:rFonts w:ascii="Palatino Linotype" w:hAnsi="Palatino Linotype"/>
          <w:b/>
          <w:sz w:val="28"/>
          <w:szCs w:val="28"/>
        </w:rPr>
        <w:t>Room- Versus House-Size Humidifiers.</w:t>
      </w:r>
      <w:r>
        <w:rPr>
          <w:rFonts w:ascii="Palatino Linotype" w:hAnsi="Palatino Linotype"/>
          <w:sz w:val="28"/>
          <w:szCs w:val="28"/>
        </w:rPr>
        <w:t xml:space="preserve"> I prefer the room-size as they are portable and easier to clean (biofilm-removal) and disinfect (Clorox®). Successful employment of a whole house humidification system requires disinfection of the existing ductwork</w:t>
      </w:r>
      <w:r w:rsidR="00377E3A">
        <w:rPr>
          <w:rFonts w:ascii="Palatino Linotype" w:hAnsi="Palatino Linotype"/>
          <w:sz w:val="28"/>
          <w:szCs w:val="28"/>
        </w:rPr>
        <w:t>, a daunting task.</w:t>
      </w:r>
    </w:p>
    <w:p w14:paraId="2182A1CD" w14:textId="77777777" w:rsidR="00D568A1" w:rsidRDefault="00F1049C" w:rsidP="008F2FB8">
      <w:pPr>
        <w:pStyle w:val="ListParagraph"/>
        <w:numPr>
          <w:ilvl w:val="0"/>
          <w:numId w:val="5"/>
        </w:numPr>
        <w:spacing w:after="0" w:line="360" w:lineRule="auto"/>
        <w:ind w:left="0"/>
        <w:rPr>
          <w:rFonts w:ascii="Palatino Linotype" w:hAnsi="Palatino Linotype"/>
          <w:sz w:val="28"/>
          <w:szCs w:val="28"/>
        </w:rPr>
      </w:pPr>
      <w:r>
        <w:rPr>
          <w:rFonts w:ascii="Palatino Linotype" w:hAnsi="Palatino Linotype"/>
          <w:b/>
          <w:bCs/>
          <w:sz w:val="28"/>
          <w:szCs w:val="28"/>
        </w:rPr>
        <w:t>Avoid Dusts from Potting S</w:t>
      </w:r>
      <w:r w:rsidR="00D568A1" w:rsidRPr="000B55FA">
        <w:rPr>
          <w:rFonts w:ascii="Palatino Linotype" w:hAnsi="Palatino Linotype"/>
          <w:b/>
          <w:bCs/>
          <w:sz w:val="28"/>
          <w:szCs w:val="28"/>
        </w:rPr>
        <w:t>oil</w:t>
      </w:r>
      <w:r>
        <w:rPr>
          <w:rFonts w:ascii="Palatino Linotype" w:hAnsi="Palatino Linotype"/>
          <w:b/>
          <w:bCs/>
          <w:sz w:val="28"/>
          <w:szCs w:val="28"/>
        </w:rPr>
        <w:t>s</w:t>
      </w:r>
      <w:r w:rsidR="00D568A1" w:rsidRPr="000B55FA">
        <w:rPr>
          <w:rFonts w:ascii="Palatino Linotype" w:hAnsi="Palatino Linotype"/>
          <w:b/>
          <w:bCs/>
          <w:sz w:val="28"/>
          <w:szCs w:val="28"/>
        </w:rPr>
        <w:t xml:space="preserve">.  </w:t>
      </w:r>
      <w:r w:rsidR="00D568A1" w:rsidRPr="000B55FA">
        <w:rPr>
          <w:rFonts w:ascii="Palatino Linotype" w:hAnsi="Palatino Linotype"/>
          <w:bCs/>
          <w:sz w:val="28"/>
          <w:szCs w:val="28"/>
        </w:rPr>
        <w:t>C</w:t>
      </w:r>
      <w:r w:rsidR="00D568A1" w:rsidRPr="000B55FA">
        <w:rPr>
          <w:rFonts w:ascii="Palatino Linotype" w:hAnsi="Palatino Linotype"/>
          <w:sz w:val="28"/>
          <w:szCs w:val="28"/>
        </w:rPr>
        <w:t>ommercial potting soil is rich in peat and peat harbors very high numbers of NTM (1 million per gram). As peat or potting soil dries, the dust generated has high numbers of NTM.  In a study of pulmonary NTM patients, we found that a proportion (who were gardeners) had been i</w:t>
      </w:r>
      <w:r>
        <w:rPr>
          <w:rFonts w:ascii="Palatino Linotype" w:hAnsi="Palatino Linotype"/>
          <w:sz w:val="28"/>
          <w:szCs w:val="28"/>
        </w:rPr>
        <w:t>nfected from their potting soil (DeGroote et al., 2006). When gardening use a pharmacy-purchasable mask (Type N95) to avoid dust inhalation.</w:t>
      </w:r>
    </w:p>
    <w:p w14:paraId="2B85EF9E" w14:textId="77777777" w:rsidR="00D568A1" w:rsidRDefault="00D568A1" w:rsidP="008F2FB8">
      <w:pPr>
        <w:pStyle w:val="ListParagraph"/>
        <w:numPr>
          <w:ilvl w:val="0"/>
          <w:numId w:val="5"/>
        </w:numPr>
        <w:spacing w:after="0" w:line="360" w:lineRule="auto"/>
        <w:ind w:left="0"/>
        <w:rPr>
          <w:rFonts w:ascii="Palatino Linotype" w:hAnsi="Palatino Linotype"/>
          <w:sz w:val="28"/>
          <w:szCs w:val="28"/>
        </w:rPr>
      </w:pPr>
      <w:r w:rsidRPr="008F2FB8">
        <w:rPr>
          <w:rFonts w:ascii="Palatino Linotype" w:hAnsi="Palatino Linotype"/>
          <w:b/>
          <w:bCs/>
          <w:sz w:val="28"/>
          <w:szCs w:val="28"/>
        </w:rPr>
        <w:t>Ultraviolet (UV) Light Disinfection.</w:t>
      </w:r>
      <w:r w:rsidRPr="008F2FB8">
        <w:rPr>
          <w:rFonts w:ascii="Palatino Linotype" w:hAnsi="Palatino Linotype"/>
          <w:sz w:val="28"/>
          <w:szCs w:val="28"/>
        </w:rPr>
        <w:t xml:space="preserve">  There are a number of companies manufacturing and selling whole house or single tap devices to kill microorganisms in drinking water with UV light. </w:t>
      </w:r>
      <w:r w:rsidR="008F2FB8">
        <w:rPr>
          <w:rFonts w:ascii="Palatino Linotype" w:hAnsi="Palatino Linotype"/>
          <w:sz w:val="28"/>
          <w:szCs w:val="28"/>
        </w:rPr>
        <w:t xml:space="preserve">Although the results are mixed, it appears NTM may be more resistant to UV compared to </w:t>
      </w:r>
      <w:r w:rsidR="008F2FB8" w:rsidRPr="008F2FB8">
        <w:rPr>
          <w:rFonts w:ascii="Palatino Linotype" w:hAnsi="Palatino Linotype"/>
          <w:i/>
          <w:sz w:val="28"/>
          <w:szCs w:val="28"/>
        </w:rPr>
        <w:t>Escherichia coli</w:t>
      </w:r>
      <w:r w:rsidR="008F2FB8">
        <w:rPr>
          <w:rFonts w:ascii="Palatino Linotype" w:hAnsi="Palatino Linotype"/>
          <w:sz w:val="28"/>
          <w:szCs w:val="28"/>
        </w:rPr>
        <w:t xml:space="preserve">, the standard; perhaps a </w:t>
      </w:r>
      <w:r w:rsidRPr="008F2FB8">
        <w:rPr>
          <w:rFonts w:ascii="Palatino Linotype" w:hAnsi="Palatino Linotype"/>
          <w:sz w:val="28"/>
          <w:szCs w:val="28"/>
        </w:rPr>
        <w:t xml:space="preserve">5-fold higher dosage is needed to kill 99.9 % of NTM cells than to kill </w:t>
      </w:r>
      <w:r w:rsidRPr="008F2FB8">
        <w:rPr>
          <w:rFonts w:ascii="Palatino Linotype" w:hAnsi="Palatino Linotype"/>
          <w:i/>
          <w:sz w:val="28"/>
          <w:szCs w:val="28"/>
        </w:rPr>
        <w:t>E</w:t>
      </w:r>
      <w:r w:rsidR="008F2FB8">
        <w:rPr>
          <w:rFonts w:ascii="Palatino Linotype" w:hAnsi="Palatino Linotype"/>
          <w:i/>
          <w:sz w:val="28"/>
          <w:szCs w:val="28"/>
        </w:rPr>
        <w:t>. co</w:t>
      </w:r>
      <w:r w:rsidRPr="008F2FB8">
        <w:rPr>
          <w:rFonts w:ascii="Palatino Linotype" w:hAnsi="Palatino Linotype"/>
          <w:i/>
          <w:sz w:val="28"/>
          <w:szCs w:val="28"/>
        </w:rPr>
        <w:t>li</w:t>
      </w:r>
      <w:r w:rsidRPr="008F2FB8">
        <w:rPr>
          <w:rFonts w:ascii="Palatino Linotype" w:hAnsi="Palatino Linotype"/>
          <w:sz w:val="28"/>
          <w:szCs w:val="28"/>
        </w:rPr>
        <w:t>.  If a UV system can provide at least a 5-fold higher dosage (the combination of UV light strength and duration of exposure), it will kill NTM.</w:t>
      </w:r>
      <w:r w:rsidR="008F2FB8">
        <w:rPr>
          <w:rFonts w:ascii="Palatino Linotype" w:hAnsi="Palatino Linotype"/>
          <w:sz w:val="28"/>
          <w:szCs w:val="28"/>
        </w:rPr>
        <w:t xml:space="preserve"> However, UV will only kill cells that pass by the UV-lamp. UV-will not kill cells in biofilms. Further, UV only kills cells that are exposed in the dark. In the presence of light NTM cells, like other bacteria, can repair the damage (called photoreactivation), thus reversing the killing.</w:t>
      </w:r>
    </w:p>
    <w:p w14:paraId="4C465870" w14:textId="77777777" w:rsidR="00D05251" w:rsidRPr="00BE4DEE" w:rsidRDefault="00D05251" w:rsidP="00A97836">
      <w:pPr>
        <w:pStyle w:val="ListParagraph"/>
        <w:numPr>
          <w:ilvl w:val="0"/>
          <w:numId w:val="5"/>
        </w:numPr>
        <w:spacing w:after="0" w:line="360" w:lineRule="auto"/>
        <w:ind w:left="0"/>
        <w:rPr>
          <w:rFonts w:ascii="Palatino Linotype" w:hAnsi="Palatino Linotype" w:cs="Arial"/>
          <w:sz w:val="28"/>
          <w:szCs w:val="28"/>
        </w:rPr>
      </w:pPr>
      <w:r w:rsidRPr="00BE4DEE">
        <w:rPr>
          <w:rFonts w:ascii="Palatino Linotype" w:hAnsi="Palatino Linotype" w:cs="Arial"/>
          <w:b/>
          <w:sz w:val="28"/>
          <w:szCs w:val="28"/>
        </w:rPr>
        <w:t>Pink Slime and NTM</w:t>
      </w:r>
      <w:r w:rsidR="00BE4DEE" w:rsidRPr="00BE4DEE">
        <w:rPr>
          <w:rFonts w:ascii="Palatino Linotype" w:hAnsi="Palatino Linotype" w:cs="Arial"/>
          <w:b/>
          <w:sz w:val="28"/>
          <w:szCs w:val="28"/>
        </w:rPr>
        <w:t>.</w:t>
      </w:r>
      <w:r w:rsidR="00BE4DEE" w:rsidRPr="00BE4DEE">
        <w:rPr>
          <w:rFonts w:ascii="Palatino Linotype" w:hAnsi="Palatino Linotype"/>
          <w:sz w:val="28"/>
          <w:szCs w:val="28"/>
        </w:rPr>
        <w:t xml:space="preserve"> </w:t>
      </w:r>
      <w:r w:rsidRPr="00BE4DEE">
        <w:rPr>
          <w:rFonts w:ascii="Palatino Linotype" w:hAnsi="Palatino Linotype" w:cs="Arial"/>
          <w:sz w:val="28"/>
          <w:szCs w:val="28"/>
        </w:rPr>
        <w:t xml:space="preserve">Recently, </w:t>
      </w:r>
      <w:r w:rsidR="00BE4DEE">
        <w:rPr>
          <w:rFonts w:ascii="Palatino Linotype" w:hAnsi="Palatino Linotype" w:cs="Arial"/>
          <w:sz w:val="28"/>
          <w:szCs w:val="28"/>
        </w:rPr>
        <w:t xml:space="preserve">by reading the article of </w:t>
      </w:r>
      <w:proofErr w:type="spellStart"/>
      <w:r w:rsidR="00BE4DEE">
        <w:rPr>
          <w:rFonts w:ascii="Palatino Linotype" w:hAnsi="Palatino Linotype" w:cs="Arial"/>
          <w:sz w:val="28"/>
          <w:szCs w:val="28"/>
        </w:rPr>
        <w:t>Feazel</w:t>
      </w:r>
      <w:proofErr w:type="spellEnd"/>
      <w:r w:rsidR="00BE4DEE">
        <w:rPr>
          <w:rFonts w:ascii="Palatino Linotype" w:hAnsi="Palatino Linotype" w:cs="Arial"/>
          <w:sz w:val="28"/>
          <w:szCs w:val="28"/>
        </w:rPr>
        <w:t xml:space="preserve"> et al. (2009) on NTM in showerheads, </w:t>
      </w:r>
      <w:r w:rsidRPr="00BE4DEE">
        <w:rPr>
          <w:rFonts w:ascii="Palatino Linotype" w:hAnsi="Palatino Linotype" w:cs="Arial"/>
          <w:sz w:val="28"/>
          <w:szCs w:val="28"/>
        </w:rPr>
        <w:t>we discovered th</w:t>
      </w:r>
      <w:r w:rsidR="00BE4DEE">
        <w:rPr>
          <w:rFonts w:ascii="Palatino Linotype" w:hAnsi="Palatino Linotype" w:cs="Arial"/>
          <w:sz w:val="28"/>
          <w:szCs w:val="28"/>
        </w:rPr>
        <w:t>at whenever a biofilm sample had</w:t>
      </w:r>
      <w:r w:rsidRPr="00BE4DEE">
        <w:rPr>
          <w:rFonts w:ascii="Palatino Linotype" w:hAnsi="Palatino Linotype" w:cs="Arial"/>
          <w:sz w:val="28"/>
          <w:szCs w:val="28"/>
        </w:rPr>
        <w:t xml:space="preserve"> </w:t>
      </w:r>
      <w:r w:rsidR="00BE4DEE">
        <w:rPr>
          <w:rFonts w:ascii="Palatino Linotype" w:hAnsi="Palatino Linotype" w:cs="Arial"/>
          <w:sz w:val="28"/>
          <w:szCs w:val="28"/>
        </w:rPr>
        <w:t xml:space="preserve">salmon </w:t>
      </w:r>
      <w:r w:rsidRPr="00BE4DEE">
        <w:rPr>
          <w:rFonts w:ascii="Palatino Linotype" w:hAnsi="Palatino Linotype" w:cs="Arial"/>
          <w:sz w:val="28"/>
          <w:szCs w:val="28"/>
        </w:rPr>
        <w:t>pink-pigmented bacteria (</w:t>
      </w:r>
      <w:r w:rsidRPr="00BE4DEE">
        <w:rPr>
          <w:rFonts w:ascii="Palatino Linotype" w:hAnsi="Palatino Linotype" w:cs="Arial"/>
          <w:i/>
          <w:sz w:val="28"/>
          <w:szCs w:val="28"/>
        </w:rPr>
        <w:t>Methylobacterium</w:t>
      </w:r>
      <w:r w:rsidRPr="00BE4DEE">
        <w:rPr>
          <w:rFonts w:ascii="Palatino Linotype" w:hAnsi="Palatino Linotype" w:cs="Arial"/>
          <w:sz w:val="28"/>
          <w:szCs w:val="28"/>
        </w:rPr>
        <w:t xml:space="preserve">), there </w:t>
      </w:r>
      <w:r w:rsidR="00BE4DEE">
        <w:rPr>
          <w:rFonts w:ascii="Palatino Linotype" w:hAnsi="Palatino Linotype" w:cs="Arial"/>
          <w:sz w:val="28"/>
          <w:szCs w:val="28"/>
        </w:rPr>
        <w:t>were</w:t>
      </w:r>
      <w:r w:rsidRPr="00BE4DEE">
        <w:rPr>
          <w:rFonts w:ascii="Palatino Linotype" w:hAnsi="Palatino Linotype" w:cs="Arial"/>
          <w:sz w:val="28"/>
          <w:szCs w:val="28"/>
        </w:rPr>
        <w:t xml:space="preserve"> no NTM. </w:t>
      </w:r>
      <w:r w:rsidR="00BE4DEE">
        <w:rPr>
          <w:rFonts w:ascii="Palatino Linotype" w:hAnsi="Palatino Linotype" w:cs="Arial"/>
          <w:sz w:val="28"/>
          <w:szCs w:val="28"/>
        </w:rPr>
        <w:t xml:space="preserve">Based on that </w:t>
      </w:r>
      <w:r w:rsidR="00BE4DEE">
        <w:rPr>
          <w:rFonts w:ascii="Palatino Linotype" w:hAnsi="Palatino Linotype" w:cs="Arial"/>
          <w:sz w:val="28"/>
          <w:szCs w:val="28"/>
        </w:rPr>
        <w:lastRenderedPageBreak/>
        <w:t xml:space="preserve">information, we looked closely at the water in our Philadelphia M. avium patient household data and confirmed that if Methylobacterium were present, Mycobacterium were absent (Falkinham et al., 2016).  Further work documented that </w:t>
      </w:r>
      <w:r w:rsidR="00C4080C">
        <w:rPr>
          <w:rFonts w:ascii="Palatino Linotype" w:hAnsi="Palatino Linotype" w:cs="Arial"/>
          <w:sz w:val="28"/>
          <w:szCs w:val="28"/>
        </w:rPr>
        <w:t xml:space="preserve">a biofilm of </w:t>
      </w:r>
      <w:r w:rsidR="00C4080C" w:rsidRPr="00A21306">
        <w:rPr>
          <w:rFonts w:ascii="Palatino Linotype" w:hAnsi="Palatino Linotype" w:cs="Arial"/>
          <w:i/>
          <w:sz w:val="28"/>
          <w:szCs w:val="28"/>
        </w:rPr>
        <w:t>Methylobacterium</w:t>
      </w:r>
      <w:r w:rsidR="00A21306">
        <w:rPr>
          <w:rFonts w:ascii="Palatino Linotype" w:hAnsi="Palatino Linotype" w:cs="Arial"/>
          <w:sz w:val="28"/>
          <w:szCs w:val="28"/>
        </w:rPr>
        <w:t xml:space="preserve"> spp. cells prevented</w:t>
      </w:r>
      <w:r w:rsidR="00C4080C">
        <w:rPr>
          <w:rFonts w:ascii="Palatino Linotype" w:hAnsi="Palatino Linotype" w:cs="Arial"/>
          <w:sz w:val="28"/>
          <w:szCs w:val="28"/>
        </w:rPr>
        <w:t xml:space="preserve"> the adherence of </w:t>
      </w:r>
      <w:r w:rsidR="00C4080C" w:rsidRPr="00A21306">
        <w:rPr>
          <w:rFonts w:ascii="Palatino Linotype" w:hAnsi="Palatino Linotype" w:cs="Arial"/>
          <w:i/>
          <w:sz w:val="28"/>
          <w:szCs w:val="28"/>
        </w:rPr>
        <w:t>M</w:t>
      </w:r>
      <w:r w:rsidR="00A21306">
        <w:rPr>
          <w:rFonts w:ascii="Palatino Linotype" w:hAnsi="Palatino Linotype" w:cs="Arial"/>
          <w:i/>
          <w:sz w:val="28"/>
          <w:szCs w:val="28"/>
        </w:rPr>
        <w:t xml:space="preserve">. </w:t>
      </w:r>
      <w:r w:rsidR="00C4080C" w:rsidRPr="00A21306">
        <w:rPr>
          <w:rFonts w:ascii="Palatino Linotype" w:hAnsi="Palatino Linotype" w:cs="Arial"/>
          <w:i/>
          <w:sz w:val="28"/>
          <w:szCs w:val="28"/>
        </w:rPr>
        <w:t>avium</w:t>
      </w:r>
      <w:r w:rsidR="00C4080C">
        <w:rPr>
          <w:rFonts w:ascii="Palatino Linotype" w:hAnsi="Palatino Linotype" w:cs="Arial"/>
          <w:sz w:val="28"/>
          <w:szCs w:val="28"/>
        </w:rPr>
        <w:t xml:space="preserve"> cells </w:t>
      </w:r>
      <w:r w:rsidR="00A21306">
        <w:rPr>
          <w:rFonts w:ascii="Palatino Linotype" w:hAnsi="Palatino Linotype" w:cs="Arial"/>
          <w:sz w:val="28"/>
          <w:szCs w:val="28"/>
        </w:rPr>
        <w:t xml:space="preserve">and a M. avium biofilm prevented </w:t>
      </w:r>
      <w:r w:rsidR="00A21306" w:rsidRPr="00A21306">
        <w:rPr>
          <w:rFonts w:ascii="Palatino Linotype" w:hAnsi="Palatino Linotype" w:cs="Arial"/>
          <w:i/>
          <w:sz w:val="28"/>
          <w:szCs w:val="28"/>
        </w:rPr>
        <w:t>Methylobacterium</w:t>
      </w:r>
      <w:r w:rsidR="00A21306">
        <w:rPr>
          <w:rFonts w:ascii="Palatino Linotype" w:hAnsi="Palatino Linotype" w:cs="Arial"/>
          <w:sz w:val="28"/>
          <w:szCs w:val="28"/>
        </w:rPr>
        <w:t xml:space="preserve"> spp. adherence </w:t>
      </w:r>
      <w:r w:rsidR="00C4080C">
        <w:rPr>
          <w:rFonts w:ascii="Palatino Linotype" w:hAnsi="Palatino Linotype" w:cs="Arial"/>
          <w:sz w:val="28"/>
          <w:szCs w:val="28"/>
        </w:rPr>
        <w:t>(Munoz-</w:t>
      </w:r>
      <w:proofErr w:type="spellStart"/>
      <w:r w:rsidR="00C4080C">
        <w:rPr>
          <w:rFonts w:ascii="Palatino Linotype" w:hAnsi="Palatino Linotype" w:cs="Arial"/>
          <w:sz w:val="28"/>
          <w:szCs w:val="28"/>
        </w:rPr>
        <w:t>Egea</w:t>
      </w:r>
      <w:proofErr w:type="spellEnd"/>
      <w:r w:rsidR="00C4080C">
        <w:rPr>
          <w:rFonts w:ascii="Palatino Linotype" w:hAnsi="Palatino Linotype" w:cs="Arial"/>
          <w:sz w:val="28"/>
          <w:szCs w:val="28"/>
        </w:rPr>
        <w:t xml:space="preserve"> et al., 2017). </w:t>
      </w:r>
      <w:r w:rsidR="00A21306">
        <w:rPr>
          <w:rFonts w:ascii="Palatino Linotype" w:hAnsi="Palatino Linotype" w:cs="Arial"/>
          <w:sz w:val="28"/>
          <w:szCs w:val="28"/>
        </w:rPr>
        <w:t xml:space="preserve">Evidently, </w:t>
      </w:r>
      <w:r w:rsidR="00BE4DEE">
        <w:rPr>
          <w:rFonts w:ascii="Palatino Linotype" w:hAnsi="Palatino Linotype" w:cs="Arial"/>
          <w:sz w:val="28"/>
          <w:szCs w:val="28"/>
        </w:rPr>
        <w:t xml:space="preserve">the </w:t>
      </w:r>
      <w:r w:rsidRPr="00BE4DEE">
        <w:rPr>
          <w:rFonts w:ascii="Palatino Linotype" w:hAnsi="Palatino Linotype" w:cs="Arial"/>
          <w:sz w:val="28"/>
          <w:szCs w:val="28"/>
        </w:rPr>
        <w:t xml:space="preserve">two cannot coexist in biofilms. Taps or showerheads in a home with NTM don’t have </w:t>
      </w:r>
      <w:r w:rsidRPr="00BE4DEE">
        <w:rPr>
          <w:rFonts w:ascii="Palatino Linotype" w:hAnsi="Palatino Linotype" w:cs="Arial"/>
          <w:i/>
          <w:sz w:val="28"/>
          <w:szCs w:val="28"/>
        </w:rPr>
        <w:t>Methylobacterium</w:t>
      </w:r>
      <w:r w:rsidRPr="00BE4DEE">
        <w:rPr>
          <w:rFonts w:ascii="Palatino Linotype" w:hAnsi="Palatino Linotype" w:cs="Arial"/>
          <w:sz w:val="28"/>
          <w:szCs w:val="28"/>
        </w:rPr>
        <w:t>. As not all taps or showerheads in a home will have NTM, use those that show evidence of a pink scum or film; the pink scum will be seen on shower curtains, shower walls, or in crevasses in a shower or sink.</w:t>
      </w:r>
      <w:r w:rsidR="00A21306">
        <w:rPr>
          <w:rFonts w:ascii="Palatino Linotype" w:hAnsi="Palatino Linotype" w:cs="Arial"/>
          <w:sz w:val="28"/>
          <w:szCs w:val="28"/>
        </w:rPr>
        <w:t xml:space="preserve"> As killed </w:t>
      </w:r>
      <w:r w:rsidR="00A21306" w:rsidRPr="008C02D7">
        <w:rPr>
          <w:rFonts w:ascii="Palatino Linotype" w:hAnsi="Palatino Linotype" w:cs="Arial"/>
          <w:i/>
          <w:sz w:val="28"/>
          <w:szCs w:val="28"/>
        </w:rPr>
        <w:t>Methylobacterium</w:t>
      </w:r>
      <w:r w:rsidR="00A21306">
        <w:rPr>
          <w:rFonts w:ascii="Palatino Linotype" w:hAnsi="Palatino Linotype" w:cs="Arial"/>
          <w:sz w:val="28"/>
          <w:szCs w:val="28"/>
        </w:rPr>
        <w:t xml:space="preserve"> spp. cells can inhibit </w:t>
      </w:r>
      <w:r w:rsidR="00A21306" w:rsidRPr="008C02D7">
        <w:rPr>
          <w:rFonts w:ascii="Palatino Linotype" w:hAnsi="Palatino Linotype" w:cs="Arial"/>
          <w:i/>
          <w:sz w:val="28"/>
          <w:szCs w:val="28"/>
        </w:rPr>
        <w:t>M. avium</w:t>
      </w:r>
      <w:r w:rsidR="00A21306">
        <w:rPr>
          <w:rFonts w:ascii="Palatino Linotype" w:hAnsi="Palatino Linotype" w:cs="Arial"/>
          <w:sz w:val="28"/>
          <w:szCs w:val="28"/>
        </w:rPr>
        <w:t xml:space="preserve"> </w:t>
      </w:r>
      <w:r w:rsidR="008C02D7">
        <w:rPr>
          <w:rFonts w:ascii="Palatino Linotype" w:hAnsi="Palatino Linotype" w:cs="Arial"/>
          <w:sz w:val="28"/>
          <w:szCs w:val="28"/>
        </w:rPr>
        <w:t>or</w:t>
      </w:r>
      <w:r w:rsidR="00A21306">
        <w:rPr>
          <w:rFonts w:ascii="Palatino Linotype" w:hAnsi="Palatino Linotype" w:cs="Arial"/>
          <w:sz w:val="28"/>
          <w:szCs w:val="28"/>
        </w:rPr>
        <w:t xml:space="preserve"> </w:t>
      </w:r>
      <w:r w:rsidR="00A21306" w:rsidRPr="008C02D7">
        <w:rPr>
          <w:rFonts w:ascii="Palatino Linotype" w:hAnsi="Palatino Linotype" w:cs="Arial"/>
          <w:i/>
          <w:sz w:val="28"/>
          <w:szCs w:val="28"/>
        </w:rPr>
        <w:t>M. abscessus</w:t>
      </w:r>
      <w:r w:rsidR="00A21306">
        <w:rPr>
          <w:rFonts w:ascii="Palatino Linotype" w:hAnsi="Palatino Linotype" w:cs="Arial"/>
          <w:sz w:val="28"/>
          <w:szCs w:val="28"/>
        </w:rPr>
        <w:t xml:space="preserve"> adherence, I need to initiate a project to identify </w:t>
      </w:r>
      <w:r w:rsidR="008C02D7">
        <w:rPr>
          <w:rFonts w:ascii="Palatino Linotype" w:hAnsi="Palatino Linotype" w:cs="Arial"/>
          <w:sz w:val="28"/>
          <w:szCs w:val="28"/>
        </w:rPr>
        <w:t xml:space="preserve">the </w:t>
      </w:r>
      <w:r w:rsidR="00A21306">
        <w:rPr>
          <w:rFonts w:ascii="Palatino Linotype" w:hAnsi="Palatino Linotype" w:cs="Arial"/>
          <w:sz w:val="28"/>
          <w:szCs w:val="28"/>
        </w:rPr>
        <w:t xml:space="preserve">cellular </w:t>
      </w:r>
      <w:r w:rsidR="00A21306" w:rsidRPr="008C02D7">
        <w:rPr>
          <w:rFonts w:ascii="Palatino Linotype" w:hAnsi="Palatino Linotype" w:cs="Arial"/>
          <w:i/>
          <w:sz w:val="28"/>
          <w:szCs w:val="28"/>
        </w:rPr>
        <w:t>Methylobacterium</w:t>
      </w:r>
      <w:r w:rsidR="00A21306">
        <w:rPr>
          <w:rFonts w:ascii="Palatino Linotype" w:hAnsi="Palatino Linotype" w:cs="Arial"/>
          <w:sz w:val="28"/>
          <w:szCs w:val="28"/>
        </w:rPr>
        <w:t xml:space="preserve"> spp. component is sufficient to inhibit </w:t>
      </w:r>
      <w:r w:rsidR="00A21306" w:rsidRPr="008C02D7">
        <w:rPr>
          <w:rFonts w:ascii="Palatino Linotype" w:hAnsi="Palatino Linotype" w:cs="Arial"/>
          <w:i/>
          <w:sz w:val="28"/>
          <w:szCs w:val="28"/>
        </w:rPr>
        <w:t>M. avium</w:t>
      </w:r>
      <w:r w:rsidR="00A21306">
        <w:rPr>
          <w:rFonts w:ascii="Palatino Linotype" w:hAnsi="Palatino Linotype" w:cs="Arial"/>
          <w:sz w:val="28"/>
          <w:szCs w:val="28"/>
        </w:rPr>
        <w:t xml:space="preserve"> adherence and produce that for premise plumbing and medical equipment.</w:t>
      </w:r>
    </w:p>
    <w:p w14:paraId="41BBAAF0" w14:textId="77777777" w:rsidR="00BC12F4" w:rsidRDefault="00BC12F4" w:rsidP="000B55FA">
      <w:pPr>
        <w:spacing w:after="0" w:line="360" w:lineRule="auto"/>
        <w:rPr>
          <w:rFonts w:ascii="Palatino Linotype" w:hAnsi="Palatino Linotype" w:cs="Arial"/>
          <w:sz w:val="28"/>
          <w:szCs w:val="28"/>
        </w:rPr>
      </w:pPr>
    </w:p>
    <w:p w14:paraId="57998264" w14:textId="77777777" w:rsidR="00BC12F4" w:rsidRDefault="00BC12F4">
      <w:pPr>
        <w:rPr>
          <w:rFonts w:ascii="Palatino Linotype" w:hAnsi="Palatino Linotype" w:cs="Arial"/>
          <w:b/>
          <w:sz w:val="28"/>
          <w:szCs w:val="28"/>
        </w:rPr>
      </w:pPr>
      <w:r>
        <w:rPr>
          <w:rFonts w:ascii="Palatino Linotype" w:hAnsi="Palatino Linotype" w:cs="Arial"/>
          <w:b/>
          <w:sz w:val="28"/>
          <w:szCs w:val="28"/>
        </w:rPr>
        <w:br w:type="page"/>
      </w:r>
    </w:p>
    <w:p w14:paraId="372C21ED" w14:textId="77777777" w:rsidR="00BC12F4" w:rsidRDefault="00BC12F4" w:rsidP="000B55FA">
      <w:pPr>
        <w:spacing w:after="0" w:line="360" w:lineRule="auto"/>
        <w:rPr>
          <w:rFonts w:ascii="Palatino Linotype" w:hAnsi="Palatino Linotype" w:cs="Arial"/>
          <w:b/>
          <w:sz w:val="28"/>
          <w:szCs w:val="28"/>
        </w:rPr>
      </w:pPr>
      <w:r w:rsidRPr="00BC12F4">
        <w:rPr>
          <w:rFonts w:ascii="Palatino Linotype" w:hAnsi="Palatino Linotype" w:cs="Arial"/>
          <w:b/>
          <w:sz w:val="28"/>
          <w:szCs w:val="28"/>
        </w:rPr>
        <w:lastRenderedPageBreak/>
        <w:t>References</w:t>
      </w:r>
    </w:p>
    <w:p w14:paraId="331E54A5" w14:textId="77777777" w:rsidR="00045D58" w:rsidRPr="00045D58" w:rsidRDefault="00045D58" w:rsidP="00045D58">
      <w:pPr>
        <w:spacing w:after="0" w:line="360" w:lineRule="auto"/>
        <w:ind w:left="720" w:hanging="720"/>
        <w:rPr>
          <w:rFonts w:ascii="Palatino Linotype" w:hAnsi="Palatino Linotype" w:cs="Arial"/>
          <w:sz w:val="28"/>
          <w:szCs w:val="28"/>
        </w:rPr>
      </w:pPr>
      <w:proofErr w:type="spellStart"/>
      <w:r w:rsidRPr="00045D58">
        <w:rPr>
          <w:rFonts w:ascii="Palatino Linotype" w:hAnsi="Palatino Linotype" w:cs="Arial"/>
          <w:sz w:val="28"/>
          <w:szCs w:val="28"/>
        </w:rPr>
        <w:t>Adjemian</w:t>
      </w:r>
      <w:proofErr w:type="spellEnd"/>
      <w:r w:rsidRPr="00045D58">
        <w:rPr>
          <w:rFonts w:ascii="Palatino Linotype" w:hAnsi="Palatino Linotype" w:cs="Arial"/>
          <w:sz w:val="28"/>
          <w:szCs w:val="28"/>
        </w:rPr>
        <w:t xml:space="preserve">, J., Olivier, K.N., Seitz, A.E., Falkinham, J.O. III, Holland, S.M., </w:t>
      </w:r>
      <w:proofErr w:type="spellStart"/>
      <w:r w:rsidRPr="00045D58">
        <w:rPr>
          <w:rFonts w:ascii="Palatino Linotype" w:hAnsi="Palatino Linotype" w:cs="Arial"/>
          <w:sz w:val="28"/>
          <w:szCs w:val="28"/>
        </w:rPr>
        <w:t>Prevots</w:t>
      </w:r>
      <w:proofErr w:type="spellEnd"/>
      <w:r w:rsidRPr="00045D58">
        <w:rPr>
          <w:rFonts w:ascii="Palatino Linotype" w:hAnsi="Palatino Linotype" w:cs="Arial"/>
          <w:sz w:val="28"/>
          <w:szCs w:val="28"/>
        </w:rPr>
        <w:t>, D.R. 2012. Spatial clusters of nontuberculous mycobacterial lung disease in the United States. Am. J. Respir. Crit. Care Med. 186: 553-558.</w:t>
      </w:r>
    </w:p>
    <w:p w14:paraId="2DA205B9" w14:textId="77777777" w:rsidR="00BC12F4" w:rsidRDefault="00BC12F4" w:rsidP="00BC12F4">
      <w:pPr>
        <w:spacing w:after="0" w:line="360" w:lineRule="auto"/>
        <w:ind w:left="720" w:hanging="720"/>
        <w:rPr>
          <w:rFonts w:ascii="Palatino Linotype" w:hAnsi="Palatino Linotype" w:cs="Arial"/>
          <w:sz w:val="28"/>
          <w:szCs w:val="28"/>
        </w:rPr>
      </w:pPr>
      <w:r>
        <w:rPr>
          <w:rFonts w:ascii="Palatino Linotype" w:hAnsi="Palatino Linotype" w:cs="Arial"/>
          <w:sz w:val="28"/>
          <w:szCs w:val="28"/>
        </w:rPr>
        <w:t>Brennan, P.J. and H. Nikaido. 1995.</w:t>
      </w:r>
      <w:r w:rsidR="00433800">
        <w:rPr>
          <w:rFonts w:ascii="Palatino Linotype" w:hAnsi="Palatino Linotype" w:cs="Arial"/>
          <w:sz w:val="28"/>
          <w:szCs w:val="28"/>
        </w:rPr>
        <w:t xml:space="preserve"> The envelope of mycobacteria. </w:t>
      </w:r>
      <w:proofErr w:type="spellStart"/>
      <w:r w:rsidR="00433800">
        <w:rPr>
          <w:rFonts w:ascii="Palatino Linotype" w:hAnsi="Palatino Linotype" w:cs="Arial"/>
          <w:sz w:val="28"/>
          <w:szCs w:val="28"/>
        </w:rPr>
        <w:t>Annu</w:t>
      </w:r>
      <w:proofErr w:type="spellEnd"/>
      <w:r w:rsidR="00433800">
        <w:rPr>
          <w:rFonts w:ascii="Palatino Linotype" w:hAnsi="Palatino Linotype" w:cs="Arial"/>
          <w:sz w:val="28"/>
          <w:szCs w:val="28"/>
        </w:rPr>
        <w:t>. Rev. Microbiol. 64: 29-63.</w:t>
      </w:r>
    </w:p>
    <w:p w14:paraId="3BC2647F" w14:textId="77777777" w:rsidR="00BE7632" w:rsidRPr="00BC12F4" w:rsidRDefault="00BE7632" w:rsidP="00BE7632">
      <w:pPr>
        <w:spacing w:after="0" w:line="360" w:lineRule="auto"/>
        <w:ind w:left="720" w:hanging="720"/>
        <w:rPr>
          <w:rFonts w:ascii="Palatino Linotype" w:hAnsi="Palatino Linotype" w:cs="Arial"/>
          <w:sz w:val="28"/>
          <w:szCs w:val="28"/>
        </w:rPr>
      </w:pPr>
      <w:r w:rsidRPr="00BC12F4">
        <w:rPr>
          <w:rFonts w:ascii="Palatino Linotype" w:hAnsi="Palatino Linotype" w:cs="Arial"/>
          <w:sz w:val="28"/>
          <w:szCs w:val="28"/>
        </w:rPr>
        <w:t xml:space="preserve">De Groot, M. A., N. R. Pace, K. Fulton, and J. O. Falkinham, III. 2006. Relationships between </w:t>
      </w:r>
      <w:r w:rsidRPr="00BC12F4">
        <w:rPr>
          <w:rFonts w:ascii="Palatino Linotype" w:hAnsi="Palatino Linotype" w:cs="Arial"/>
          <w:i/>
          <w:sz w:val="28"/>
          <w:szCs w:val="28"/>
        </w:rPr>
        <w:t>Mycobacterium</w:t>
      </w:r>
      <w:r w:rsidRPr="00BC12F4">
        <w:rPr>
          <w:rFonts w:ascii="Palatino Linotype" w:hAnsi="Palatino Linotype" w:cs="Arial"/>
          <w:sz w:val="28"/>
          <w:szCs w:val="28"/>
        </w:rPr>
        <w:t xml:space="preserve"> isolates from patients with pulmonary mycobacterial infection and potting soils. Appl. Environ. Microbiol. 72:</w:t>
      </w:r>
      <w:r>
        <w:rPr>
          <w:rFonts w:ascii="Palatino Linotype" w:hAnsi="Palatino Linotype" w:cs="Arial"/>
          <w:sz w:val="28"/>
          <w:szCs w:val="28"/>
        </w:rPr>
        <w:t xml:space="preserve"> </w:t>
      </w:r>
      <w:r w:rsidRPr="00BC12F4">
        <w:rPr>
          <w:rFonts w:ascii="Palatino Linotype" w:hAnsi="Palatino Linotype" w:cs="Arial"/>
          <w:sz w:val="28"/>
          <w:szCs w:val="28"/>
        </w:rPr>
        <w:t>7062-7606.</w:t>
      </w:r>
    </w:p>
    <w:p w14:paraId="2B963142" w14:textId="77777777" w:rsidR="00BC12F4" w:rsidRPr="00BC12F4" w:rsidRDefault="00BC12F4" w:rsidP="00BC12F4">
      <w:pPr>
        <w:spacing w:after="0" w:line="360" w:lineRule="auto"/>
        <w:ind w:left="720" w:hanging="720"/>
        <w:rPr>
          <w:rFonts w:ascii="Palatino Linotype" w:hAnsi="Palatino Linotype" w:cs="Arial"/>
          <w:sz w:val="28"/>
          <w:szCs w:val="28"/>
        </w:rPr>
      </w:pPr>
      <w:r w:rsidRPr="00BC12F4">
        <w:rPr>
          <w:rFonts w:ascii="Palatino Linotype" w:hAnsi="Palatino Linotype" w:cs="Arial"/>
          <w:sz w:val="28"/>
          <w:szCs w:val="28"/>
        </w:rPr>
        <w:t xml:space="preserve">Falkinham, J. O. III, M. D. </w:t>
      </w:r>
      <w:proofErr w:type="spellStart"/>
      <w:r w:rsidRPr="00BC12F4">
        <w:rPr>
          <w:rFonts w:ascii="Palatino Linotype" w:hAnsi="Palatino Linotype" w:cs="Arial"/>
          <w:sz w:val="28"/>
          <w:szCs w:val="28"/>
        </w:rPr>
        <w:t>Iseman</w:t>
      </w:r>
      <w:proofErr w:type="spellEnd"/>
      <w:r w:rsidRPr="00BC12F4">
        <w:rPr>
          <w:rFonts w:ascii="Palatino Linotype" w:hAnsi="Palatino Linotype" w:cs="Arial"/>
          <w:sz w:val="28"/>
          <w:szCs w:val="28"/>
        </w:rPr>
        <w:t xml:space="preserve">, P. de Haas, and D. van </w:t>
      </w:r>
      <w:proofErr w:type="spellStart"/>
      <w:r w:rsidRPr="00BC12F4">
        <w:rPr>
          <w:rFonts w:ascii="Palatino Linotype" w:hAnsi="Palatino Linotype" w:cs="Arial"/>
          <w:sz w:val="28"/>
          <w:szCs w:val="28"/>
        </w:rPr>
        <w:t>Soolingen</w:t>
      </w:r>
      <w:proofErr w:type="spellEnd"/>
      <w:r w:rsidRPr="00BC12F4">
        <w:rPr>
          <w:rFonts w:ascii="Palatino Linotype" w:hAnsi="Palatino Linotype" w:cs="Arial"/>
          <w:sz w:val="28"/>
          <w:szCs w:val="28"/>
        </w:rPr>
        <w:t xml:space="preserve">. 2008. </w:t>
      </w:r>
      <w:r w:rsidRPr="00BC12F4">
        <w:rPr>
          <w:rFonts w:ascii="Palatino Linotype" w:hAnsi="Palatino Linotype" w:cs="Arial"/>
          <w:i/>
          <w:sz w:val="28"/>
          <w:szCs w:val="28"/>
        </w:rPr>
        <w:t>Mycobacterium avium</w:t>
      </w:r>
      <w:r w:rsidRPr="00BC12F4">
        <w:rPr>
          <w:rFonts w:ascii="Palatino Linotype" w:hAnsi="Palatino Linotype" w:cs="Arial"/>
          <w:sz w:val="28"/>
          <w:szCs w:val="28"/>
        </w:rPr>
        <w:t xml:space="preserve"> in a shower linked to pulmonary disease. J. Water Health. 6: 209-213.</w:t>
      </w:r>
    </w:p>
    <w:p w14:paraId="3BEC71A4" w14:textId="77777777" w:rsidR="00BC12F4" w:rsidRDefault="00BC12F4" w:rsidP="00BC12F4">
      <w:pPr>
        <w:spacing w:after="0" w:line="360" w:lineRule="auto"/>
        <w:ind w:left="720" w:hanging="720"/>
        <w:rPr>
          <w:rFonts w:ascii="Palatino Linotype" w:hAnsi="Palatino Linotype" w:cs="Arial"/>
          <w:sz w:val="28"/>
          <w:szCs w:val="28"/>
        </w:rPr>
      </w:pPr>
      <w:r w:rsidRPr="00BC12F4">
        <w:rPr>
          <w:rFonts w:ascii="Palatino Linotype" w:hAnsi="Palatino Linotype" w:cs="Arial"/>
          <w:sz w:val="28"/>
          <w:szCs w:val="28"/>
        </w:rPr>
        <w:t xml:space="preserve">Falkinham, J.O., III. 2011. Nontuberculous mycobacteria from household plumbing of patients with nontuberculous mycobacteria disease. </w:t>
      </w:r>
      <w:proofErr w:type="spellStart"/>
      <w:r w:rsidRPr="00BC12F4">
        <w:rPr>
          <w:rFonts w:ascii="Palatino Linotype" w:hAnsi="Palatino Linotype" w:cs="Arial"/>
          <w:sz w:val="28"/>
          <w:szCs w:val="28"/>
        </w:rPr>
        <w:t>Emerg</w:t>
      </w:r>
      <w:proofErr w:type="spellEnd"/>
      <w:r w:rsidRPr="00BC12F4">
        <w:rPr>
          <w:rFonts w:ascii="Palatino Linotype" w:hAnsi="Palatino Linotype" w:cs="Arial"/>
          <w:sz w:val="28"/>
          <w:szCs w:val="28"/>
        </w:rPr>
        <w:t>. Infect. Dis. 17: 419-424.</w:t>
      </w:r>
    </w:p>
    <w:p w14:paraId="78D0710C" w14:textId="77777777" w:rsidR="00BC12F4" w:rsidRPr="00BC12F4" w:rsidRDefault="00BC12F4" w:rsidP="00BC12F4">
      <w:pPr>
        <w:spacing w:after="0" w:line="360" w:lineRule="auto"/>
        <w:ind w:left="720" w:hanging="720"/>
        <w:rPr>
          <w:rFonts w:ascii="Palatino Linotype" w:hAnsi="Palatino Linotype" w:cs="Arial"/>
          <w:sz w:val="28"/>
          <w:szCs w:val="28"/>
        </w:rPr>
      </w:pPr>
      <w:proofErr w:type="spellStart"/>
      <w:r w:rsidRPr="00BC12F4">
        <w:rPr>
          <w:rFonts w:ascii="Palatino Linotype" w:hAnsi="Palatino Linotype" w:cs="Arial"/>
          <w:sz w:val="28"/>
          <w:szCs w:val="28"/>
        </w:rPr>
        <w:t>Falkinham</w:t>
      </w:r>
      <w:proofErr w:type="spellEnd"/>
      <w:r w:rsidRPr="00BC12F4">
        <w:rPr>
          <w:rFonts w:ascii="Palatino Linotype" w:hAnsi="Palatino Linotype" w:cs="Arial"/>
          <w:sz w:val="28"/>
          <w:szCs w:val="28"/>
        </w:rPr>
        <w:t xml:space="preserve">, J.O., III, C.D. Norton, and M.W. </w:t>
      </w:r>
      <w:proofErr w:type="spellStart"/>
      <w:r w:rsidRPr="00BC12F4">
        <w:rPr>
          <w:rFonts w:ascii="Palatino Linotype" w:hAnsi="Palatino Linotype" w:cs="Arial"/>
          <w:sz w:val="28"/>
          <w:szCs w:val="28"/>
        </w:rPr>
        <w:t>LeChevallier</w:t>
      </w:r>
      <w:proofErr w:type="spellEnd"/>
      <w:r w:rsidRPr="00BC12F4">
        <w:rPr>
          <w:rFonts w:ascii="Palatino Linotype" w:hAnsi="Palatino Linotype" w:cs="Arial"/>
          <w:sz w:val="28"/>
          <w:szCs w:val="28"/>
        </w:rPr>
        <w:t xml:space="preserve">. 2001. Factors influencing numbers of </w:t>
      </w:r>
      <w:r w:rsidRPr="00BC12F4">
        <w:rPr>
          <w:rFonts w:ascii="Palatino Linotype" w:hAnsi="Palatino Linotype" w:cs="Arial"/>
          <w:i/>
          <w:sz w:val="28"/>
          <w:szCs w:val="28"/>
        </w:rPr>
        <w:t>Mycobacterium avium, Mycobacterium intracellulare</w:t>
      </w:r>
      <w:r w:rsidRPr="00BC12F4">
        <w:rPr>
          <w:rFonts w:ascii="Palatino Linotype" w:hAnsi="Palatino Linotype" w:cs="Arial"/>
          <w:sz w:val="28"/>
          <w:szCs w:val="28"/>
        </w:rPr>
        <w:t xml:space="preserve">, and other mycobacteria in drinking water distribution systems. Appl. Environ. Microbiol. </w:t>
      </w:r>
      <w:r w:rsidRPr="00C9195F">
        <w:rPr>
          <w:rFonts w:ascii="Palatino Linotype" w:hAnsi="Palatino Linotype" w:cs="Arial"/>
          <w:sz w:val="28"/>
          <w:szCs w:val="28"/>
        </w:rPr>
        <w:t>67:</w:t>
      </w:r>
      <w:r w:rsidRPr="00BC12F4">
        <w:rPr>
          <w:rFonts w:ascii="Palatino Linotype" w:hAnsi="Palatino Linotype" w:cs="Arial"/>
          <w:sz w:val="28"/>
          <w:szCs w:val="28"/>
        </w:rPr>
        <w:t>1225-1231.</w:t>
      </w:r>
    </w:p>
    <w:p w14:paraId="6F8DDCB5" w14:textId="77777777" w:rsidR="00BE4DEE" w:rsidRPr="00BE4DEE" w:rsidRDefault="00BE4DEE" w:rsidP="00BE4DEE">
      <w:pPr>
        <w:spacing w:after="0" w:line="360" w:lineRule="auto"/>
        <w:ind w:left="720" w:hanging="720"/>
        <w:rPr>
          <w:rFonts w:ascii="Palatino Linotype" w:hAnsi="Palatino Linotype" w:cs="Arial"/>
          <w:bCs/>
          <w:iCs/>
          <w:sz w:val="28"/>
          <w:szCs w:val="28"/>
          <w:lang w:bidi="en-US"/>
        </w:rPr>
      </w:pPr>
      <w:r w:rsidRPr="00BE4DEE">
        <w:rPr>
          <w:rFonts w:ascii="Palatino Linotype" w:hAnsi="Palatino Linotype" w:cs="Arial"/>
          <w:bCs/>
          <w:iCs/>
          <w:sz w:val="28"/>
          <w:szCs w:val="28"/>
          <w:lang w:bidi="en-US"/>
        </w:rPr>
        <w:t xml:space="preserve">Falkinham, J.O. III, </w:t>
      </w:r>
      <w:r>
        <w:rPr>
          <w:rFonts w:ascii="Palatino Linotype" w:hAnsi="Palatino Linotype" w:cs="Arial"/>
          <w:bCs/>
          <w:iCs/>
          <w:sz w:val="28"/>
          <w:szCs w:val="28"/>
          <w:lang w:bidi="en-US"/>
        </w:rPr>
        <w:t xml:space="preserve">M. D. Williams, R. </w:t>
      </w:r>
      <w:proofErr w:type="spellStart"/>
      <w:r>
        <w:rPr>
          <w:rFonts w:ascii="Palatino Linotype" w:hAnsi="Palatino Linotype" w:cs="Arial"/>
          <w:bCs/>
          <w:iCs/>
          <w:sz w:val="28"/>
          <w:szCs w:val="28"/>
          <w:lang w:bidi="en-US"/>
        </w:rPr>
        <w:t>Kw</w:t>
      </w:r>
      <w:r w:rsidRPr="00BE4DEE">
        <w:rPr>
          <w:rFonts w:ascii="Palatino Linotype" w:hAnsi="Palatino Linotype" w:cs="Arial"/>
          <w:bCs/>
          <w:iCs/>
          <w:sz w:val="28"/>
          <w:szCs w:val="28"/>
          <w:lang w:bidi="en-US"/>
        </w:rPr>
        <w:t>ait</w:t>
      </w:r>
      <w:proofErr w:type="spellEnd"/>
      <w:r w:rsidRPr="00BE4DEE">
        <w:rPr>
          <w:rFonts w:ascii="Palatino Linotype" w:hAnsi="Palatino Linotype" w:cs="Arial"/>
          <w:bCs/>
          <w:iCs/>
          <w:sz w:val="28"/>
          <w:szCs w:val="28"/>
          <w:lang w:bidi="en-US"/>
        </w:rPr>
        <w:t xml:space="preserve">, </w:t>
      </w:r>
      <w:r>
        <w:rPr>
          <w:rFonts w:ascii="Palatino Linotype" w:hAnsi="Palatino Linotype" w:cs="Arial"/>
          <w:bCs/>
          <w:iCs/>
          <w:sz w:val="28"/>
          <w:szCs w:val="28"/>
          <w:lang w:bidi="en-US"/>
        </w:rPr>
        <w:t>and L</w:t>
      </w:r>
      <w:r w:rsidRPr="00BE4DEE">
        <w:rPr>
          <w:rFonts w:ascii="Palatino Linotype" w:hAnsi="Palatino Linotype" w:cs="Arial"/>
          <w:bCs/>
          <w:iCs/>
          <w:sz w:val="28"/>
          <w:szCs w:val="28"/>
          <w:lang w:bidi="en-US"/>
        </w:rPr>
        <w:t xml:space="preserve">. </w:t>
      </w:r>
      <w:proofErr w:type="spellStart"/>
      <w:r w:rsidRPr="00BE4DEE">
        <w:rPr>
          <w:rFonts w:ascii="Palatino Linotype" w:hAnsi="Palatino Linotype" w:cs="Arial"/>
          <w:bCs/>
          <w:iCs/>
          <w:sz w:val="28"/>
          <w:szCs w:val="28"/>
          <w:lang w:bidi="en-US"/>
        </w:rPr>
        <w:t>Lande</w:t>
      </w:r>
      <w:proofErr w:type="spellEnd"/>
      <w:r>
        <w:rPr>
          <w:rFonts w:ascii="Palatino Linotype" w:hAnsi="Palatino Linotype" w:cs="Arial"/>
          <w:bCs/>
          <w:iCs/>
          <w:sz w:val="28"/>
          <w:szCs w:val="28"/>
          <w:lang w:bidi="en-US"/>
        </w:rPr>
        <w:t>.</w:t>
      </w:r>
      <w:r w:rsidRPr="00BE4DEE">
        <w:rPr>
          <w:rFonts w:ascii="Palatino Linotype" w:hAnsi="Palatino Linotype" w:cs="Arial"/>
          <w:bCs/>
          <w:iCs/>
          <w:sz w:val="28"/>
          <w:szCs w:val="28"/>
          <w:lang w:bidi="en-US"/>
        </w:rPr>
        <w:t xml:space="preserve"> 2016. </w:t>
      </w:r>
      <w:r w:rsidRPr="00BE4DEE">
        <w:rPr>
          <w:rFonts w:ascii="Palatino Linotype" w:hAnsi="Palatino Linotype" w:cs="Arial"/>
          <w:bCs/>
          <w:i/>
          <w:iCs/>
          <w:sz w:val="28"/>
          <w:szCs w:val="28"/>
          <w:lang w:bidi="en-US"/>
        </w:rPr>
        <w:t>Methylobacterium</w:t>
      </w:r>
      <w:r w:rsidRPr="00BE4DEE">
        <w:rPr>
          <w:rFonts w:ascii="Palatino Linotype" w:hAnsi="Palatino Linotype" w:cs="Arial"/>
          <w:bCs/>
          <w:iCs/>
          <w:sz w:val="28"/>
          <w:szCs w:val="28"/>
          <w:lang w:bidi="en-US"/>
        </w:rPr>
        <w:t xml:space="preserve"> spp. as an indicator for the presence or absence of </w:t>
      </w:r>
      <w:r w:rsidRPr="00BE4DEE">
        <w:rPr>
          <w:rFonts w:ascii="Palatino Linotype" w:hAnsi="Palatino Linotype" w:cs="Arial"/>
          <w:bCs/>
          <w:i/>
          <w:iCs/>
          <w:sz w:val="28"/>
          <w:szCs w:val="28"/>
          <w:lang w:bidi="en-US"/>
        </w:rPr>
        <w:t>Mycobacterium</w:t>
      </w:r>
      <w:r w:rsidRPr="00BE4DEE">
        <w:rPr>
          <w:rFonts w:ascii="Palatino Linotype" w:hAnsi="Palatino Linotype" w:cs="Arial"/>
          <w:bCs/>
          <w:iCs/>
          <w:sz w:val="28"/>
          <w:szCs w:val="28"/>
          <w:lang w:bidi="en-US"/>
        </w:rPr>
        <w:t xml:space="preserve"> spp. Intl. J. </w:t>
      </w:r>
      <w:proofErr w:type="spellStart"/>
      <w:r w:rsidRPr="00BE4DEE">
        <w:rPr>
          <w:rFonts w:ascii="Palatino Linotype" w:hAnsi="Palatino Linotype" w:cs="Arial"/>
          <w:bCs/>
          <w:iCs/>
          <w:sz w:val="28"/>
          <w:szCs w:val="28"/>
          <w:lang w:bidi="en-US"/>
        </w:rPr>
        <w:t>Mycobacteriol</w:t>
      </w:r>
      <w:proofErr w:type="spellEnd"/>
      <w:r w:rsidRPr="00BE4DEE">
        <w:rPr>
          <w:rFonts w:ascii="Palatino Linotype" w:hAnsi="Palatino Linotype" w:cs="Arial"/>
          <w:bCs/>
          <w:iCs/>
          <w:sz w:val="28"/>
          <w:szCs w:val="28"/>
          <w:lang w:bidi="en-US"/>
        </w:rPr>
        <w:t>. 5: 240-243.</w:t>
      </w:r>
    </w:p>
    <w:p w14:paraId="3058F5A1" w14:textId="77777777" w:rsidR="00BE7632" w:rsidRDefault="00BE7632" w:rsidP="00C9195F">
      <w:pPr>
        <w:spacing w:after="0" w:line="360" w:lineRule="auto"/>
        <w:ind w:left="720" w:hanging="720"/>
        <w:rPr>
          <w:rFonts w:ascii="Palatino Linotype" w:hAnsi="Palatino Linotype" w:cs="Arial"/>
          <w:bCs/>
          <w:iCs/>
          <w:sz w:val="28"/>
          <w:szCs w:val="28"/>
        </w:rPr>
      </w:pPr>
      <w:proofErr w:type="spellStart"/>
      <w:r>
        <w:rPr>
          <w:rFonts w:ascii="Palatino Linotype" w:hAnsi="Palatino Linotype" w:cs="Arial"/>
          <w:bCs/>
          <w:iCs/>
          <w:sz w:val="28"/>
          <w:szCs w:val="28"/>
        </w:rPr>
        <w:t>Feazel</w:t>
      </w:r>
      <w:proofErr w:type="spellEnd"/>
      <w:r>
        <w:rPr>
          <w:rFonts w:ascii="Palatino Linotype" w:hAnsi="Palatino Linotype" w:cs="Arial"/>
          <w:bCs/>
          <w:iCs/>
          <w:sz w:val="28"/>
          <w:szCs w:val="28"/>
        </w:rPr>
        <w:t xml:space="preserve"> LM, L.K. Baumgartner, K.L. Peterson, D.N. Frank, J. K. Harris, and N.R. Pace. 2009. Opportunistic pathogens enriched in showerhead biofilms. Proc. Natl. Acad. Sci. 106: 16393-16399.</w:t>
      </w:r>
    </w:p>
    <w:p w14:paraId="5FD3EE4A" w14:textId="77777777" w:rsidR="004B54A0" w:rsidRDefault="004B54A0" w:rsidP="008C02D7">
      <w:pPr>
        <w:spacing w:after="0" w:line="360" w:lineRule="auto"/>
        <w:ind w:left="720" w:hanging="720"/>
        <w:rPr>
          <w:rFonts w:ascii="Palatino Linotype" w:hAnsi="Palatino Linotype" w:cs="Arial"/>
          <w:bCs/>
          <w:iCs/>
          <w:sz w:val="28"/>
          <w:szCs w:val="28"/>
        </w:rPr>
      </w:pPr>
      <w:r w:rsidRPr="004B54A0">
        <w:rPr>
          <w:rFonts w:ascii="Palatino Linotype" w:hAnsi="Palatino Linotype" w:cs="Arial"/>
          <w:bCs/>
          <w:iCs/>
          <w:sz w:val="28"/>
          <w:szCs w:val="28"/>
        </w:rPr>
        <w:lastRenderedPageBreak/>
        <w:t xml:space="preserve">Hamilton, L. and Falkinham, J.O. III, 2018. Aerosolization of </w:t>
      </w:r>
      <w:r w:rsidRPr="004B54A0">
        <w:rPr>
          <w:rFonts w:ascii="Palatino Linotype" w:hAnsi="Palatino Linotype" w:cs="Arial"/>
          <w:bCs/>
          <w:i/>
          <w:iCs/>
          <w:sz w:val="28"/>
          <w:szCs w:val="28"/>
        </w:rPr>
        <w:t>Mycobacterium avium</w:t>
      </w:r>
      <w:r w:rsidRPr="004B54A0">
        <w:rPr>
          <w:rFonts w:ascii="Palatino Linotype" w:hAnsi="Palatino Linotype" w:cs="Arial"/>
          <w:bCs/>
          <w:iCs/>
          <w:sz w:val="28"/>
          <w:szCs w:val="28"/>
        </w:rPr>
        <w:t xml:space="preserve"> and </w:t>
      </w:r>
      <w:r w:rsidRPr="004B54A0">
        <w:rPr>
          <w:rFonts w:ascii="Palatino Linotype" w:hAnsi="Palatino Linotype" w:cs="Arial"/>
          <w:bCs/>
          <w:i/>
          <w:iCs/>
          <w:sz w:val="28"/>
          <w:szCs w:val="28"/>
        </w:rPr>
        <w:t>Mycobacterium abscessus</w:t>
      </w:r>
      <w:r w:rsidRPr="004B54A0">
        <w:rPr>
          <w:rFonts w:ascii="Palatino Linotype" w:hAnsi="Palatino Linotype" w:cs="Arial"/>
          <w:bCs/>
          <w:iCs/>
          <w:sz w:val="28"/>
          <w:szCs w:val="28"/>
        </w:rPr>
        <w:t xml:space="preserve"> from a household ultrasonic humidifier. J. Med. Microbiol. doi: 10.1099/jmm.0.000822.</w:t>
      </w:r>
    </w:p>
    <w:p w14:paraId="60696DB0" w14:textId="77777777" w:rsidR="00C9195F" w:rsidRPr="00C9195F" w:rsidRDefault="00C9195F" w:rsidP="00C9195F">
      <w:pPr>
        <w:spacing w:after="0" w:line="360" w:lineRule="auto"/>
        <w:ind w:left="720" w:hanging="720"/>
        <w:rPr>
          <w:rFonts w:ascii="Palatino Linotype" w:hAnsi="Palatino Linotype" w:cs="Arial"/>
          <w:bCs/>
          <w:iCs/>
          <w:sz w:val="28"/>
          <w:szCs w:val="28"/>
        </w:rPr>
      </w:pPr>
      <w:proofErr w:type="spellStart"/>
      <w:r w:rsidRPr="00C9195F">
        <w:rPr>
          <w:rFonts w:ascii="Palatino Linotype" w:hAnsi="Palatino Linotype" w:cs="Arial"/>
          <w:bCs/>
          <w:iCs/>
          <w:sz w:val="28"/>
          <w:szCs w:val="28"/>
        </w:rPr>
        <w:t>Lande</w:t>
      </w:r>
      <w:proofErr w:type="spellEnd"/>
      <w:r w:rsidRPr="00C9195F">
        <w:rPr>
          <w:rFonts w:ascii="Palatino Linotype" w:hAnsi="Palatino Linotype" w:cs="Arial"/>
          <w:bCs/>
          <w:iCs/>
          <w:sz w:val="28"/>
          <w:szCs w:val="28"/>
        </w:rPr>
        <w:t xml:space="preserve">, L., Alexander, D.C., Wallace R.J. Jr., </w:t>
      </w:r>
      <w:proofErr w:type="spellStart"/>
      <w:r w:rsidRPr="00C9195F">
        <w:rPr>
          <w:rFonts w:ascii="Palatino Linotype" w:hAnsi="Palatino Linotype" w:cs="Arial"/>
          <w:bCs/>
          <w:iCs/>
          <w:sz w:val="28"/>
          <w:szCs w:val="28"/>
        </w:rPr>
        <w:t>Kwait</w:t>
      </w:r>
      <w:proofErr w:type="spellEnd"/>
      <w:r w:rsidRPr="00C9195F">
        <w:rPr>
          <w:rFonts w:ascii="Palatino Linotype" w:hAnsi="Palatino Linotype" w:cs="Arial"/>
          <w:bCs/>
          <w:iCs/>
          <w:sz w:val="28"/>
          <w:szCs w:val="28"/>
        </w:rPr>
        <w:t xml:space="preserve">, R., </w:t>
      </w:r>
      <w:proofErr w:type="spellStart"/>
      <w:r w:rsidRPr="00C9195F">
        <w:rPr>
          <w:rFonts w:ascii="Palatino Linotype" w:hAnsi="Palatino Linotype" w:cs="Arial"/>
          <w:bCs/>
          <w:iCs/>
          <w:sz w:val="28"/>
          <w:szCs w:val="28"/>
        </w:rPr>
        <w:t>Iakhiaeva</w:t>
      </w:r>
      <w:proofErr w:type="spellEnd"/>
      <w:r w:rsidRPr="00C9195F">
        <w:rPr>
          <w:rFonts w:ascii="Palatino Linotype" w:hAnsi="Palatino Linotype" w:cs="Arial"/>
          <w:bCs/>
          <w:iCs/>
          <w:sz w:val="28"/>
          <w:szCs w:val="28"/>
        </w:rPr>
        <w:t xml:space="preserve">, E., Williams, M., Cameron A.D.S., </w:t>
      </w:r>
      <w:proofErr w:type="spellStart"/>
      <w:r w:rsidRPr="00C9195F">
        <w:rPr>
          <w:rFonts w:ascii="Palatino Linotype" w:hAnsi="Palatino Linotype" w:cs="Arial"/>
          <w:bCs/>
          <w:iCs/>
          <w:sz w:val="28"/>
          <w:szCs w:val="28"/>
        </w:rPr>
        <w:t>Olshefsky</w:t>
      </w:r>
      <w:proofErr w:type="spellEnd"/>
      <w:r w:rsidRPr="00C9195F">
        <w:rPr>
          <w:rFonts w:ascii="Palatino Linotype" w:hAnsi="Palatino Linotype" w:cs="Arial"/>
          <w:bCs/>
          <w:iCs/>
          <w:sz w:val="28"/>
          <w:szCs w:val="28"/>
        </w:rPr>
        <w:t xml:space="preserve">, S., Devon, R., </w:t>
      </w:r>
      <w:proofErr w:type="spellStart"/>
      <w:r w:rsidRPr="00C9195F">
        <w:rPr>
          <w:rFonts w:ascii="Palatino Linotype" w:hAnsi="Palatino Linotype" w:cs="Arial"/>
          <w:bCs/>
          <w:iCs/>
          <w:sz w:val="28"/>
          <w:szCs w:val="28"/>
        </w:rPr>
        <w:t>Vasireddy</w:t>
      </w:r>
      <w:proofErr w:type="spellEnd"/>
      <w:r w:rsidRPr="00C9195F">
        <w:rPr>
          <w:rFonts w:ascii="Palatino Linotype" w:hAnsi="Palatino Linotype" w:cs="Arial"/>
          <w:bCs/>
          <w:iCs/>
          <w:sz w:val="28"/>
          <w:szCs w:val="28"/>
        </w:rPr>
        <w:t xml:space="preserve">, R., Peterson, D.D., and Falkinham, J.O. III. 2019. </w:t>
      </w:r>
      <w:r w:rsidRPr="00C9195F">
        <w:rPr>
          <w:rFonts w:ascii="Palatino Linotype" w:hAnsi="Palatino Linotype" w:cs="Arial"/>
          <w:bCs/>
          <w:i/>
          <w:iCs/>
          <w:sz w:val="28"/>
          <w:szCs w:val="28"/>
        </w:rPr>
        <w:t>Mycobacterium avium</w:t>
      </w:r>
      <w:r w:rsidRPr="00C9195F">
        <w:rPr>
          <w:rFonts w:ascii="Palatino Linotype" w:hAnsi="Palatino Linotype" w:cs="Arial"/>
          <w:bCs/>
          <w:iCs/>
          <w:sz w:val="28"/>
          <w:szCs w:val="28"/>
        </w:rPr>
        <w:t xml:space="preserve"> in community and household water, suburban Philadelphia, Pennsylvania, USA, 2010-2012. </w:t>
      </w:r>
      <w:proofErr w:type="spellStart"/>
      <w:r w:rsidRPr="00C9195F">
        <w:rPr>
          <w:rFonts w:ascii="Palatino Linotype" w:hAnsi="Palatino Linotype" w:cs="Arial"/>
          <w:bCs/>
          <w:iCs/>
          <w:sz w:val="28"/>
          <w:szCs w:val="28"/>
        </w:rPr>
        <w:t>Emerg</w:t>
      </w:r>
      <w:proofErr w:type="spellEnd"/>
      <w:r w:rsidRPr="00C9195F">
        <w:rPr>
          <w:rFonts w:ascii="Palatino Linotype" w:hAnsi="Palatino Linotype" w:cs="Arial"/>
          <w:bCs/>
          <w:iCs/>
          <w:sz w:val="28"/>
          <w:szCs w:val="28"/>
        </w:rPr>
        <w:t>. Infect. Dis. 25: 473-481.</w:t>
      </w:r>
    </w:p>
    <w:p w14:paraId="47A1ECDA" w14:textId="77777777" w:rsidR="00C4080C" w:rsidRDefault="00C4080C" w:rsidP="00C4080C">
      <w:pPr>
        <w:spacing w:after="0" w:line="360" w:lineRule="auto"/>
        <w:ind w:left="720" w:hanging="720"/>
        <w:rPr>
          <w:rFonts w:ascii="Palatino Linotype" w:hAnsi="Palatino Linotype" w:cs="Arial"/>
          <w:sz w:val="28"/>
          <w:szCs w:val="28"/>
        </w:rPr>
      </w:pPr>
      <w:r w:rsidRPr="00C4080C">
        <w:rPr>
          <w:rFonts w:ascii="Palatino Linotype" w:hAnsi="Palatino Linotype" w:cs="Arial"/>
          <w:bCs/>
          <w:sz w:val="28"/>
          <w:szCs w:val="28"/>
        </w:rPr>
        <w:t xml:space="preserve">Muńoz-Egea, M.C., P. Ji, A. Pruden, and J. O. Falkinham, III. 2017. Inhibition of adherence of </w:t>
      </w:r>
      <w:r w:rsidRPr="00C4080C">
        <w:rPr>
          <w:rFonts w:ascii="Palatino Linotype" w:hAnsi="Palatino Linotype" w:cs="Arial"/>
          <w:bCs/>
          <w:i/>
          <w:sz w:val="28"/>
          <w:szCs w:val="28"/>
        </w:rPr>
        <w:t>Mycobacterium avium</w:t>
      </w:r>
      <w:r w:rsidRPr="00C4080C">
        <w:rPr>
          <w:rFonts w:ascii="Palatino Linotype" w:hAnsi="Palatino Linotype" w:cs="Arial"/>
          <w:bCs/>
          <w:sz w:val="28"/>
          <w:szCs w:val="28"/>
        </w:rPr>
        <w:t xml:space="preserve"> to plumbing surface biofilms of </w:t>
      </w:r>
      <w:r w:rsidRPr="00C4080C">
        <w:rPr>
          <w:rFonts w:ascii="Palatino Linotype" w:hAnsi="Palatino Linotype" w:cs="Arial"/>
          <w:bCs/>
          <w:i/>
          <w:sz w:val="28"/>
          <w:szCs w:val="28"/>
        </w:rPr>
        <w:t>Methylobacterium</w:t>
      </w:r>
      <w:r w:rsidRPr="00C4080C">
        <w:rPr>
          <w:rFonts w:ascii="Palatino Linotype" w:hAnsi="Palatino Linotype" w:cs="Arial"/>
          <w:bCs/>
          <w:sz w:val="28"/>
          <w:szCs w:val="28"/>
        </w:rPr>
        <w:t xml:space="preserve"> spp. Pathogens 6, 42.</w:t>
      </w:r>
    </w:p>
    <w:p w14:paraId="2A0840F6" w14:textId="77777777" w:rsidR="00596979" w:rsidRDefault="00596979" w:rsidP="00BC12F4">
      <w:pPr>
        <w:spacing w:after="0" w:line="360" w:lineRule="auto"/>
        <w:ind w:left="720" w:hanging="720"/>
        <w:rPr>
          <w:rFonts w:ascii="Palatino Linotype" w:hAnsi="Palatino Linotype" w:cs="Arial"/>
          <w:sz w:val="28"/>
          <w:szCs w:val="28"/>
        </w:rPr>
      </w:pPr>
      <w:r>
        <w:rPr>
          <w:rFonts w:ascii="Palatino Linotype" w:hAnsi="Palatino Linotype" w:cs="Arial"/>
          <w:sz w:val="28"/>
          <w:szCs w:val="28"/>
        </w:rPr>
        <w:t xml:space="preserve">Parker, B.C., M.A. Ford, H. </w:t>
      </w:r>
      <w:proofErr w:type="spellStart"/>
      <w:r>
        <w:rPr>
          <w:rFonts w:ascii="Palatino Linotype" w:hAnsi="Palatino Linotype" w:cs="Arial"/>
          <w:sz w:val="28"/>
          <w:szCs w:val="28"/>
        </w:rPr>
        <w:t>Gruft</w:t>
      </w:r>
      <w:proofErr w:type="spellEnd"/>
      <w:r>
        <w:rPr>
          <w:rFonts w:ascii="Palatino Linotype" w:hAnsi="Palatino Linotype" w:cs="Arial"/>
          <w:sz w:val="28"/>
          <w:szCs w:val="28"/>
        </w:rPr>
        <w:t xml:space="preserve">, and J.O. </w:t>
      </w:r>
      <w:proofErr w:type="spellStart"/>
      <w:r>
        <w:rPr>
          <w:rFonts w:ascii="Palatino Linotype" w:hAnsi="Palatino Linotype" w:cs="Arial"/>
          <w:sz w:val="28"/>
          <w:szCs w:val="28"/>
        </w:rPr>
        <w:t>Falkinham</w:t>
      </w:r>
      <w:proofErr w:type="spellEnd"/>
      <w:r>
        <w:rPr>
          <w:rFonts w:ascii="Palatino Linotype" w:hAnsi="Palatino Linotype" w:cs="Arial"/>
          <w:sz w:val="28"/>
          <w:szCs w:val="28"/>
        </w:rPr>
        <w:t xml:space="preserve">, III. 1983. Epidemiology of infection by nontuberculous mycobacteria. IV. Preferential aerosolization of </w:t>
      </w:r>
      <w:r w:rsidRPr="00045D58">
        <w:rPr>
          <w:rFonts w:ascii="Palatino Linotype" w:hAnsi="Palatino Linotype" w:cs="Arial"/>
          <w:i/>
          <w:sz w:val="28"/>
          <w:szCs w:val="28"/>
        </w:rPr>
        <w:t>Mycobacterium intracellulare</w:t>
      </w:r>
      <w:r>
        <w:rPr>
          <w:rFonts w:ascii="Palatino Linotype" w:hAnsi="Palatino Linotype" w:cs="Arial"/>
          <w:sz w:val="28"/>
          <w:szCs w:val="28"/>
        </w:rPr>
        <w:t xml:space="preserve"> from natural waters. Am. Rev. Respir. Dis. </w:t>
      </w:r>
      <w:r w:rsidR="00045D58">
        <w:rPr>
          <w:rFonts w:ascii="Palatino Linotype" w:hAnsi="Palatino Linotype" w:cs="Arial"/>
          <w:sz w:val="28"/>
          <w:szCs w:val="28"/>
        </w:rPr>
        <w:t>128: 652-658.</w:t>
      </w:r>
    </w:p>
    <w:p w14:paraId="19B0E813" w14:textId="77777777" w:rsidR="00EA0E18" w:rsidRDefault="00EA0E18" w:rsidP="00BC12F4">
      <w:pPr>
        <w:spacing w:after="0" w:line="360" w:lineRule="auto"/>
        <w:ind w:left="720" w:hanging="720"/>
        <w:rPr>
          <w:rFonts w:ascii="Palatino Linotype" w:hAnsi="Palatino Linotype" w:cs="Arial"/>
          <w:sz w:val="28"/>
          <w:szCs w:val="28"/>
        </w:rPr>
      </w:pPr>
      <w:r>
        <w:rPr>
          <w:rFonts w:ascii="Palatino Linotype" w:hAnsi="Palatino Linotype" w:cs="Arial"/>
          <w:sz w:val="28"/>
          <w:szCs w:val="28"/>
        </w:rPr>
        <w:t xml:space="preserve">Rodgers, M.R., B.J. Blackstone, A.L. Reyes, and T.C. Covert. 1999. </w:t>
      </w:r>
      <w:proofErr w:type="spellStart"/>
      <w:r>
        <w:rPr>
          <w:rFonts w:ascii="Palatino Linotype" w:hAnsi="Palatino Linotype" w:cs="Arial"/>
          <w:sz w:val="28"/>
          <w:szCs w:val="28"/>
        </w:rPr>
        <w:t>Colonisation</w:t>
      </w:r>
      <w:proofErr w:type="spellEnd"/>
      <w:r>
        <w:rPr>
          <w:rFonts w:ascii="Palatino Linotype" w:hAnsi="Palatino Linotype" w:cs="Arial"/>
          <w:sz w:val="28"/>
          <w:szCs w:val="28"/>
        </w:rPr>
        <w:t xml:space="preserve"> of point of use water filters by silver resistant non-tuberculous mycobacteria. J. Clin. </w:t>
      </w:r>
      <w:proofErr w:type="spellStart"/>
      <w:r>
        <w:rPr>
          <w:rFonts w:ascii="Palatino Linotype" w:hAnsi="Palatino Linotype" w:cs="Arial"/>
          <w:sz w:val="28"/>
          <w:szCs w:val="28"/>
        </w:rPr>
        <w:t>Pathol</w:t>
      </w:r>
      <w:proofErr w:type="spellEnd"/>
      <w:r>
        <w:rPr>
          <w:rFonts w:ascii="Palatino Linotype" w:hAnsi="Palatino Linotype" w:cs="Arial"/>
          <w:sz w:val="28"/>
          <w:szCs w:val="28"/>
        </w:rPr>
        <w:t>. 52: 629-632.</w:t>
      </w:r>
    </w:p>
    <w:p w14:paraId="32C3D80D" w14:textId="77777777" w:rsidR="00C5377D" w:rsidRDefault="00C5377D" w:rsidP="00BC12F4">
      <w:pPr>
        <w:spacing w:after="0" w:line="360" w:lineRule="auto"/>
        <w:ind w:left="720" w:hanging="720"/>
        <w:rPr>
          <w:rFonts w:ascii="Palatino Linotype" w:hAnsi="Palatino Linotype" w:cs="Arial"/>
          <w:sz w:val="28"/>
          <w:szCs w:val="28"/>
        </w:rPr>
      </w:pPr>
      <w:proofErr w:type="spellStart"/>
      <w:r>
        <w:rPr>
          <w:rFonts w:ascii="Palatino Linotype" w:hAnsi="Palatino Linotype" w:cs="Arial"/>
          <w:sz w:val="28"/>
          <w:szCs w:val="28"/>
        </w:rPr>
        <w:t>Tzou</w:t>
      </w:r>
      <w:proofErr w:type="spellEnd"/>
      <w:r>
        <w:rPr>
          <w:rFonts w:ascii="Palatino Linotype" w:hAnsi="Palatino Linotype" w:cs="Arial"/>
          <w:sz w:val="28"/>
          <w:szCs w:val="28"/>
        </w:rPr>
        <w:t xml:space="preserve">, C.L., Dirac M.A., Becker A.L., Beck, N.K., </w:t>
      </w:r>
      <w:proofErr w:type="spellStart"/>
      <w:r>
        <w:rPr>
          <w:rFonts w:ascii="Palatino Linotype" w:hAnsi="Palatino Linotype" w:cs="Arial"/>
          <w:sz w:val="28"/>
          <w:szCs w:val="28"/>
        </w:rPr>
        <w:t>Weigel</w:t>
      </w:r>
      <w:proofErr w:type="spellEnd"/>
      <w:r>
        <w:rPr>
          <w:rFonts w:ascii="Palatino Linotype" w:hAnsi="Palatino Linotype" w:cs="Arial"/>
          <w:sz w:val="28"/>
          <w:szCs w:val="28"/>
        </w:rPr>
        <w:t xml:space="preserve"> K.M, </w:t>
      </w:r>
      <w:proofErr w:type="spellStart"/>
      <w:r>
        <w:rPr>
          <w:rFonts w:ascii="Palatino Linotype" w:hAnsi="Palatino Linotype" w:cs="Arial"/>
          <w:sz w:val="28"/>
          <w:szCs w:val="28"/>
        </w:rPr>
        <w:t>Meschke</w:t>
      </w:r>
      <w:proofErr w:type="spellEnd"/>
      <w:r>
        <w:rPr>
          <w:rFonts w:ascii="Palatino Linotype" w:hAnsi="Palatino Linotype" w:cs="Arial"/>
          <w:sz w:val="28"/>
          <w:szCs w:val="28"/>
        </w:rPr>
        <w:t xml:space="preserve"> J.S., and </w:t>
      </w:r>
      <w:proofErr w:type="spellStart"/>
      <w:r>
        <w:rPr>
          <w:rFonts w:ascii="Palatino Linotype" w:hAnsi="Palatino Linotype" w:cs="Arial"/>
          <w:sz w:val="28"/>
          <w:szCs w:val="28"/>
        </w:rPr>
        <w:t>Cangelosi</w:t>
      </w:r>
      <w:proofErr w:type="spellEnd"/>
      <w:r>
        <w:rPr>
          <w:rFonts w:ascii="Palatino Linotype" w:hAnsi="Palatino Linotype" w:cs="Arial"/>
          <w:sz w:val="28"/>
          <w:szCs w:val="28"/>
        </w:rPr>
        <w:t xml:space="preserve">, G.A. 20189. Association between </w:t>
      </w:r>
      <w:r w:rsidRPr="00C5377D">
        <w:rPr>
          <w:rFonts w:ascii="Palatino Linotype" w:hAnsi="Palatino Linotype" w:cs="Arial"/>
          <w:i/>
          <w:sz w:val="28"/>
          <w:szCs w:val="28"/>
        </w:rPr>
        <w:t>Mycobacterium avium</w:t>
      </w:r>
      <w:r>
        <w:rPr>
          <w:rFonts w:ascii="Palatino Linotype" w:hAnsi="Palatino Linotype" w:cs="Arial"/>
          <w:sz w:val="28"/>
          <w:szCs w:val="28"/>
        </w:rPr>
        <w:t xml:space="preserve"> complex pulmonary disease and mycobacteria in home water and soil: a case-control study. Ann. Am. Thor. Soc. Doi: 10.1513/AnnalsATS.201812-915OC. </w:t>
      </w:r>
    </w:p>
    <w:p w14:paraId="1E443893" w14:textId="77777777" w:rsidR="00B55A06" w:rsidRPr="00BC12F4" w:rsidRDefault="00B55A06" w:rsidP="00BC12F4">
      <w:pPr>
        <w:spacing w:after="0" w:line="360" w:lineRule="auto"/>
        <w:ind w:left="720" w:hanging="720"/>
        <w:rPr>
          <w:rFonts w:ascii="Palatino Linotype" w:hAnsi="Palatino Linotype" w:cs="Arial"/>
          <w:sz w:val="28"/>
          <w:szCs w:val="28"/>
        </w:rPr>
      </w:pPr>
      <w:r w:rsidRPr="00B55A06">
        <w:rPr>
          <w:rFonts w:ascii="Palatino Linotype" w:hAnsi="Palatino Linotype" w:cs="Arial"/>
          <w:sz w:val="28"/>
          <w:szCs w:val="28"/>
        </w:rPr>
        <w:t xml:space="preserve">Wallace, R.J. Jr., </w:t>
      </w:r>
      <w:proofErr w:type="spellStart"/>
      <w:r w:rsidRPr="00B55A06">
        <w:rPr>
          <w:rFonts w:ascii="Palatino Linotype" w:hAnsi="Palatino Linotype" w:cs="Arial"/>
          <w:sz w:val="28"/>
          <w:szCs w:val="28"/>
        </w:rPr>
        <w:t>Iakhiaeva</w:t>
      </w:r>
      <w:proofErr w:type="spellEnd"/>
      <w:r w:rsidRPr="00B55A06">
        <w:rPr>
          <w:rFonts w:ascii="Palatino Linotype" w:hAnsi="Palatino Linotype" w:cs="Arial"/>
          <w:sz w:val="28"/>
          <w:szCs w:val="28"/>
        </w:rPr>
        <w:t xml:space="preserve">, E., Williams, M.D., Brown-Elliott, B.A., </w:t>
      </w:r>
      <w:proofErr w:type="spellStart"/>
      <w:r w:rsidRPr="00B55A06">
        <w:rPr>
          <w:rFonts w:ascii="Palatino Linotype" w:hAnsi="Palatino Linotype" w:cs="Arial"/>
          <w:sz w:val="28"/>
          <w:szCs w:val="28"/>
        </w:rPr>
        <w:t>Vasireddy</w:t>
      </w:r>
      <w:proofErr w:type="spellEnd"/>
      <w:r w:rsidRPr="00B55A06">
        <w:rPr>
          <w:rFonts w:ascii="Palatino Linotype" w:hAnsi="Palatino Linotype" w:cs="Arial"/>
          <w:sz w:val="28"/>
          <w:szCs w:val="28"/>
        </w:rPr>
        <w:t xml:space="preserve">, S. </w:t>
      </w:r>
      <w:proofErr w:type="spellStart"/>
      <w:r w:rsidRPr="00B55A06">
        <w:rPr>
          <w:rFonts w:ascii="Palatino Linotype" w:hAnsi="Palatino Linotype" w:cs="Arial"/>
          <w:sz w:val="28"/>
          <w:szCs w:val="28"/>
        </w:rPr>
        <w:t>Vasireddy</w:t>
      </w:r>
      <w:proofErr w:type="spellEnd"/>
      <w:r w:rsidRPr="00B55A06">
        <w:rPr>
          <w:rFonts w:ascii="Palatino Linotype" w:hAnsi="Palatino Linotype" w:cs="Arial"/>
          <w:sz w:val="28"/>
          <w:szCs w:val="28"/>
        </w:rPr>
        <w:t xml:space="preserve">, R., </w:t>
      </w:r>
      <w:proofErr w:type="spellStart"/>
      <w:r w:rsidRPr="00B55A06">
        <w:rPr>
          <w:rFonts w:ascii="Palatino Linotype" w:hAnsi="Palatino Linotype" w:cs="Arial"/>
          <w:sz w:val="28"/>
          <w:szCs w:val="28"/>
        </w:rPr>
        <w:t>Lande</w:t>
      </w:r>
      <w:proofErr w:type="spellEnd"/>
      <w:r w:rsidRPr="00B55A06">
        <w:rPr>
          <w:rFonts w:ascii="Palatino Linotype" w:hAnsi="Palatino Linotype" w:cs="Arial"/>
          <w:sz w:val="28"/>
          <w:szCs w:val="28"/>
        </w:rPr>
        <w:t xml:space="preserve">, L., Peterson, D.D., Sawicki, J. </w:t>
      </w:r>
      <w:proofErr w:type="spellStart"/>
      <w:r w:rsidRPr="00B55A06">
        <w:rPr>
          <w:rFonts w:ascii="Palatino Linotype" w:hAnsi="Palatino Linotype" w:cs="Arial"/>
          <w:sz w:val="28"/>
          <w:szCs w:val="28"/>
        </w:rPr>
        <w:t>Kwait</w:t>
      </w:r>
      <w:proofErr w:type="spellEnd"/>
      <w:r w:rsidRPr="00B55A06">
        <w:rPr>
          <w:rFonts w:ascii="Palatino Linotype" w:hAnsi="Palatino Linotype" w:cs="Arial"/>
          <w:sz w:val="28"/>
          <w:szCs w:val="28"/>
        </w:rPr>
        <w:t xml:space="preserve">, R., Tichenor, W.S., Turenne, C., and Falkinham, J.O. III. 2013. Absence of </w:t>
      </w:r>
      <w:r w:rsidRPr="00B55A06">
        <w:rPr>
          <w:rFonts w:ascii="Palatino Linotype" w:hAnsi="Palatino Linotype" w:cs="Arial"/>
          <w:i/>
          <w:sz w:val="28"/>
          <w:szCs w:val="28"/>
        </w:rPr>
        <w:t>Mycobacterium intracellulare</w:t>
      </w:r>
      <w:r w:rsidRPr="00B55A06">
        <w:rPr>
          <w:rFonts w:ascii="Palatino Linotype" w:hAnsi="Palatino Linotype" w:cs="Arial"/>
          <w:sz w:val="28"/>
          <w:szCs w:val="28"/>
        </w:rPr>
        <w:t xml:space="preserve"> </w:t>
      </w:r>
      <w:r w:rsidRPr="00B55A06">
        <w:rPr>
          <w:rFonts w:ascii="Palatino Linotype" w:hAnsi="Palatino Linotype" w:cs="Arial"/>
          <w:sz w:val="28"/>
          <w:szCs w:val="28"/>
        </w:rPr>
        <w:lastRenderedPageBreak/>
        <w:t xml:space="preserve">and presence of </w:t>
      </w:r>
      <w:r w:rsidRPr="00FA5FF8">
        <w:rPr>
          <w:rFonts w:ascii="Palatino Linotype" w:hAnsi="Palatino Linotype" w:cs="Arial"/>
          <w:i/>
          <w:sz w:val="28"/>
          <w:szCs w:val="28"/>
        </w:rPr>
        <w:t>Mycobacterium chimaera</w:t>
      </w:r>
      <w:r w:rsidRPr="00B55A06">
        <w:rPr>
          <w:rFonts w:ascii="Palatino Linotype" w:hAnsi="Palatino Linotype" w:cs="Arial"/>
          <w:sz w:val="28"/>
          <w:szCs w:val="28"/>
        </w:rPr>
        <w:t xml:space="preserve"> in household water and biofilms samples in the United States with </w:t>
      </w:r>
      <w:r w:rsidRPr="00B55A06">
        <w:rPr>
          <w:rFonts w:ascii="Palatino Linotype" w:hAnsi="Palatino Linotype" w:cs="Arial"/>
          <w:i/>
          <w:sz w:val="28"/>
          <w:szCs w:val="28"/>
        </w:rPr>
        <w:t>Mycobacterium avium</w:t>
      </w:r>
      <w:r w:rsidRPr="00B55A06">
        <w:rPr>
          <w:rFonts w:ascii="Palatino Linotype" w:hAnsi="Palatino Linotype" w:cs="Arial"/>
          <w:sz w:val="28"/>
          <w:szCs w:val="28"/>
        </w:rPr>
        <w:t xml:space="preserve"> complex respiratory disease. J. Clin. Microbiol. 51: 1747-1752.</w:t>
      </w:r>
    </w:p>
    <w:p w14:paraId="3A3B2EAD" w14:textId="77777777" w:rsidR="00B55A06" w:rsidRDefault="00B55A06" w:rsidP="00B55A06">
      <w:pPr>
        <w:spacing w:after="0" w:line="360" w:lineRule="auto"/>
        <w:ind w:left="720" w:hanging="720"/>
        <w:rPr>
          <w:rFonts w:ascii="Palatino Linotype" w:hAnsi="Palatino Linotype" w:cs="Arial"/>
          <w:sz w:val="28"/>
          <w:szCs w:val="28"/>
        </w:rPr>
      </w:pPr>
      <w:r>
        <w:rPr>
          <w:rFonts w:ascii="Palatino Linotype" w:hAnsi="Palatino Linotype" w:cs="Arial"/>
          <w:sz w:val="28"/>
          <w:szCs w:val="28"/>
        </w:rPr>
        <w:t xml:space="preserve">Wallace, R.J. Jr., Y. Zhang, B.A. Brown-Elliott, M.A. </w:t>
      </w:r>
      <w:proofErr w:type="spellStart"/>
      <w:r>
        <w:rPr>
          <w:rFonts w:ascii="Palatino Linotype" w:hAnsi="Palatino Linotype" w:cs="Arial"/>
          <w:sz w:val="28"/>
          <w:szCs w:val="28"/>
        </w:rPr>
        <w:t>Yakrus</w:t>
      </w:r>
      <w:proofErr w:type="spellEnd"/>
      <w:r>
        <w:rPr>
          <w:rFonts w:ascii="Palatino Linotype" w:hAnsi="Palatino Linotype" w:cs="Arial"/>
          <w:sz w:val="28"/>
          <w:szCs w:val="28"/>
        </w:rPr>
        <w:t xml:space="preserve">, R.W. Wilson, L. Mann, L. Couch, W.M. Girard, and D.E. Griffith. 2002. Repeat positive cultures in </w:t>
      </w:r>
      <w:r w:rsidRPr="00433800">
        <w:rPr>
          <w:rFonts w:ascii="Palatino Linotype" w:hAnsi="Palatino Linotype" w:cs="Arial"/>
          <w:i/>
          <w:sz w:val="28"/>
          <w:szCs w:val="28"/>
        </w:rPr>
        <w:t>Mycobacterium intracellulare</w:t>
      </w:r>
      <w:r>
        <w:rPr>
          <w:rFonts w:ascii="Palatino Linotype" w:hAnsi="Palatino Linotype" w:cs="Arial"/>
          <w:sz w:val="28"/>
          <w:szCs w:val="28"/>
        </w:rPr>
        <w:t xml:space="preserve"> lung disease after macrolide therapy represent new infections in patients with nodular bronchiectasis. J. Infect. Dis. 186: 226-273.</w:t>
      </w:r>
    </w:p>
    <w:p w14:paraId="0B7A836F" w14:textId="77777777" w:rsidR="00BC12F4" w:rsidRPr="00BC12F4" w:rsidRDefault="00BC12F4" w:rsidP="000B55FA">
      <w:pPr>
        <w:spacing w:after="0" w:line="360" w:lineRule="auto"/>
        <w:rPr>
          <w:rFonts w:ascii="Palatino Linotype" w:hAnsi="Palatino Linotype" w:cs="Arial"/>
          <w:sz w:val="28"/>
          <w:szCs w:val="28"/>
        </w:rPr>
      </w:pPr>
    </w:p>
    <w:p w14:paraId="7610F1F8" w14:textId="77777777" w:rsidR="00BC12F4" w:rsidRDefault="00BC12F4" w:rsidP="000B55FA">
      <w:pPr>
        <w:spacing w:after="0" w:line="360" w:lineRule="auto"/>
        <w:rPr>
          <w:rFonts w:ascii="Palatino Linotype" w:hAnsi="Palatino Linotype" w:cs="Arial"/>
          <w:sz w:val="28"/>
          <w:szCs w:val="28"/>
        </w:rPr>
      </w:pPr>
    </w:p>
    <w:p w14:paraId="031F9D3A" w14:textId="77777777" w:rsidR="00B16ED6" w:rsidRDefault="00B16ED6" w:rsidP="000B55FA">
      <w:pPr>
        <w:spacing w:after="0" w:line="360" w:lineRule="auto"/>
      </w:pPr>
    </w:p>
    <w:sectPr w:rsidR="00B16ED6" w:rsidSect="00B4035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87AF1"/>
    <w:multiLevelType w:val="hybridMultilevel"/>
    <w:tmpl w:val="5BD2078C"/>
    <w:lvl w:ilvl="0" w:tplc="80EEA730">
      <w:start w:val="1"/>
      <w:numFmt w:val="decimal"/>
      <w:lvlText w:val="(%1)"/>
      <w:lvlJc w:val="left"/>
      <w:pPr>
        <w:ind w:left="735" w:hanging="37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8A2AAB"/>
    <w:multiLevelType w:val="hybridMultilevel"/>
    <w:tmpl w:val="2500C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536BA4"/>
    <w:multiLevelType w:val="hybridMultilevel"/>
    <w:tmpl w:val="67581D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34C30AD"/>
    <w:multiLevelType w:val="hybridMultilevel"/>
    <w:tmpl w:val="48BCC5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7642D23"/>
    <w:multiLevelType w:val="hybridMultilevel"/>
    <w:tmpl w:val="6BECC204"/>
    <w:lvl w:ilvl="0" w:tplc="344805D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6B6B3C53"/>
    <w:multiLevelType w:val="hybridMultilevel"/>
    <w:tmpl w:val="E85838D0"/>
    <w:lvl w:ilvl="0" w:tplc="71FAE2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B5D67EA"/>
    <w:multiLevelType w:val="hybridMultilevel"/>
    <w:tmpl w:val="705E5D0A"/>
    <w:lvl w:ilvl="0" w:tplc="35E62A56">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1"/>
  </w:num>
  <w:num w:numId="2">
    <w:abstractNumId w:val="3"/>
  </w:num>
  <w:num w:numId="3">
    <w:abstractNumId w:val="4"/>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8A1"/>
    <w:rsid w:val="00045D58"/>
    <w:rsid w:val="00085911"/>
    <w:rsid w:val="000B55FA"/>
    <w:rsid w:val="000F39FD"/>
    <w:rsid w:val="00132EB2"/>
    <w:rsid w:val="001415F0"/>
    <w:rsid w:val="00185274"/>
    <w:rsid w:val="001E2A11"/>
    <w:rsid w:val="001F4A41"/>
    <w:rsid w:val="0024476F"/>
    <w:rsid w:val="002E2E39"/>
    <w:rsid w:val="002F1671"/>
    <w:rsid w:val="003135A8"/>
    <w:rsid w:val="00374CCC"/>
    <w:rsid w:val="00377E3A"/>
    <w:rsid w:val="003E6A16"/>
    <w:rsid w:val="003F3CB2"/>
    <w:rsid w:val="00433800"/>
    <w:rsid w:val="0048518D"/>
    <w:rsid w:val="004939FE"/>
    <w:rsid w:val="004B54A0"/>
    <w:rsid w:val="004B61C1"/>
    <w:rsid w:val="004B621D"/>
    <w:rsid w:val="004D5F2B"/>
    <w:rsid w:val="005414D0"/>
    <w:rsid w:val="0054240D"/>
    <w:rsid w:val="00596979"/>
    <w:rsid w:val="00637500"/>
    <w:rsid w:val="00690DA7"/>
    <w:rsid w:val="006C2F34"/>
    <w:rsid w:val="007063EE"/>
    <w:rsid w:val="00706C59"/>
    <w:rsid w:val="007246D8"/>
    <w:rsid w:val="007575F9"/>
    <w:rsid w:val="0078687D"/>
    <w:rsid w:val="007E4C42"/>
    <w:rsid w:val="007F51C9"/>
    <w:rsid w:val="0085704E"/>
    <w:rsid w:val="008C02D7"/>
    <w:rsid w:val="008C3A0F"/>
    <w:rsid w:val="008F2FB8"/>
    <w:rsid w:val="00A06183"/>
    <w:rsid w:val="00A21306"/>
    <w:rsid w:val="00A5354B"/>
    <w:rsid w:val="00A83085"/>
    <w:rsid w:val="00AF01FA"/>
    <w:rsid w:val="00B16ED6"/>
    <w:rsid w:val="00B253D8"/>
    <w:rsid w:val="00B40350"/>
    <w:rsid w:val="00B55A06"/>
    <w:rsid w:val="00BA5B4A"/>
    <w:rsid w:val="00BC12F4"/>
    <w:rsid w:val="00BE4DEE"/>
    <w:rsid w:val="00BE7632"/>
    <w:rsid w:val="00C4080C"/>
    <w:rsid w:val="00C5377D"/>
    <w:rsid w:val="00C60559"/>
    <w:rsid w:val="00C76EA9"/>
    <w:rsid w:val="00C9195F"/>
    <w:rsid w:val="00CA2FDE"/>
    <w:rsid w:val="00CB62D6"/>
    <w:rsid w:val="00CC17D0"/>
    <w:rsid w:val="00D05251"/>
    <w:rsid w:val="00D568A1"/>
    <w:rsid w:val="00EA0E18"/>
    <w:rsid w:val="00EA1BEE"/>
    <w:rsid w:val="00F1049C"/>
    <w:rsid w:val="00F66605"/>
    <w:rsid w:val="00F719CF"/>
    <w:rsid w:val="00FA5FF8"/>
    <w:rsid w:val="00FE66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D8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A5B4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68A1"/>
    <w:pPr>
      <w:ind w:left="720"/>
      <w:contextualSpacing/>
    </w:pPr>
  </w:style>
  <w:style w:type="paragraph" w:styleId="BalloonText">
    <w:name w:val="Balloon Text"/>
    <w:basedOn w:val="Normal"/>
    <w:link w:val="BalloonTextChar"/>
    <w:uiPriority w:val="99"/>
    <w:semiHidden/>
    <w:unhideWhenUsed/>
    <w:rsid w:val="003F3C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3CB2"/>
    <w:rPr>
      <w:rFonts w:ascii="Segoe UI" w:eastAsiaTheme="minorEastAsia" w:hAnsi="Segoe UI" w:cs="Segoe UI"/>
      <w:sz w:val="18"/>
      <w:szCs w:val="18"/>
      <w:lang w:eastAsia="ja-JP"/>
    </w:rPr>
  </w:style>
  <w:style w:type="character" w:customStyle="1" w:styleId="Heading1Char">
    <w:name w:val="Heading 1 Char"/>
    <w:basedOn w:val="DefaultParagraphFont"/>
    <w:link w:val="Heading1"/>
    <w:uiPriority w:val="9"/>
    <w:rsid w:val="00BA5B4A"/>
    <w:rPr>
      <w:rFonts w:asciiTheme="majorHAnsi" w:eastAsiaTheme="majorEastAsia" w:hAnsiTheme="majorHAnsi" w:cstheme="majorBidi"/>
      <w:color w:val="365F91"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A5B4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68A1"/>
    <w:pPr>
      <w:ind w:left="720"/>
      <w:contextualSpacing/>
    </w:pPr>
  </w:style>
  <w:style w:type="paragraph" w:styleId="BalloonText">
    <w:name w:val="Balloon Text"/>
    <w:basedOn w:val="Normal"/>
    <w:link w:val="BalloonTextChar"/>
    <w:uiPriority w:val="99"/>
    <w:semiHidden/>
    <w:unhideWhenUsed/>
    <w:rsid w:val="003F3C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3CB2"/>
    <w:rPr>
      <w:rFonts w:ascii="Segoe UI" w:eastAsiaTheme="minorEastAsia" w:hAnsi="Segoe UI" w:cs="Segoe UI"/>
      <w:sz w:val="18"/>
      <w:szCs w:val="18"/>
      <w:lang w:eastAsia="ja-JP"/>
    </w:rPr>
  </w:style>
  <w:style w:type="character" w:customStyle="1" w:styleId="Heading1Char">
    <w:name w:val="Heading 1 Char"/>
    <w:basedOn w:val="DefaultParagraphFont"/>
    <w:link w:val="Heading1"/>
    <w:uiPriority w:val="9"/>
    <w:rsid w:val="00BA5B4A"/>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3805</Words>
  <Characters>21694</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Falkinham, Joseph</dc:creator>
  <cp:lastModifiedBy>Arlene</cp:lastModifiedBy>
  <cp:revision>2</cp:revision>
  <cp:lastPrinted>2019-11-19T19:49:00Z</cp:lastPrinted>
  <dcterms:created xsi:type="dcterms:W3CDTF">2023-05-17T10:53:00Z</dcterms:created>
  <dcterms:modified xsi:type="dcterms:W3CDTF">2023-05-17T10:53:00Z</dcterms:modified>
</cp:coreProperties>
</file>